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48A669" w14:textId="6F4EAE1D" w:rsidR="005E31D4" w:rsidRPr="002956B9" w:rsidRDefault="006E4CD2" w:rsidP="00C24CAD">
      <w:pPr>
        <w:rPr>
          <w:rFonts w:cstheme="minorHAnsi"/>
        </w:rPr>
      </w:pPr>
      <w:bookmarkStart w:id="0" w:name="_Toc414289036"/>
      <w:r w:rsidRPr="00740657">
        <w:rPr>
          <w:noProof/>
          <w:lang w:eastAsia="et-EE"/>
        </w:rPr>
        <w:drawing>
          <wp:anchor distT="0" distB="0" distL="114300" distR="114300" simplePos="0" relativeHeight="251661312" behindDoc="1" locked="0" layoutInCell="1" allowOverlap="1" wp14:anchorId="5D6DBBFB" wp14:editId="387A7B8E">
            <wp:simplePos x="0" y="0"/>
            <wp:positionH relativeFrom="margin">
              <wp:align>right</wp:align>
            </wp:positionH>
            <wp:positionV relativeFrom="paragraph">
              <wp:posOffset>-800100</wp:posOffset>
            </wp:positionV>
            <wp:extent cx="1174115" cy="1033780"/>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4115" cy="1033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t-EE"/>
        </w:rPr>
        <w:drawing>
          <wp:anchor distT="0" distB="0" distL="114300" distR="114300" simplePos="0" relativeHeight="251659264" behindDoc="0" locked="0" layoutInCell="1" allowOverlap="1" wp14:anchorId="5D8551A1" wp14:editId="4BB6EC13">
            <wp:simplePos x="0" y="0"/>
            <wp:positionH relativeFrom="margin">
              <wp:posOffset>-594360</wp:posOffset>
            </wp:positionH>
            <wp:positionV relativeFrom="topMargin">
              <wp:posOffset>190500</wp:posOffset>
            </wp:positionV>
            <wp:extent cx="2871470" cy="838200"/>
            <wp:effectExtent l="0" t="0" r="5080" b="0"/>
            <wp:wrapThrough wrapText="bothSides">
              <wp:wrapPolygon edited="0">
                <wp:start x="0" y="0"/>
                <wp:lineTo x="0" y="14236"/>
                <wp:lineTo x="16050" y="15709"/>
                <wp:lineTo x="16050" y="21109"/>
                <wp:lineTo x="21495" y="21109"/>
                <wp:lineTo x="21495" y="1473"/>
                <wp:lineTo x="1433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871470" cy="838200"/>
                    </a:xfrm>
                    <a:prstGeom prst="rect">
                      <a:avLst/>
                    </a:prstGeom>
                    <a:noFill/>
                  </pic:spPr>
                </pic:pic>
              </a:graphicData>
            </a:graphic>
          </wp:anchor>
        </w:drawing>
      </w:r>
    </w:p>
    <w:p w14:paraId="0A48A66A" w14:textId="2D4B2186" w:rsidR="005E31D4" w:rsidRPr="002956B9" w:rsidRDefault="005E31D4" w:rsidP="00C24CAD">
      <w:pPr>
        <w:rPr>
          <w:rFonts w:cstheme="minorHAnsi"/>
        </w:rPr>
      </w:pPr>
    </w:p>
    <w:p w14:paraId="0A48A66B" w14:textId="12894AD3" w:rsidR="005E31D4" w:rsidRPr="002956B9" w:rsidRDefault="006E4CD2" w:rsidP="00C24CAD">
      <w:pPr>
        <w:rPr>
          <w:rFonts w:cstheme="minorHAnsi"/>
        </w:rPr>
      </w:pPr>
      <w:r w:rsidRPr="002956B9">
        <w:rPr>
          <w:rFonts w:cstheme="minorHAnsi"/>
          <w:noProof/>
          <w:lang w:eastAsia="et-EE"/>
        </w:rPr>
        <w:drawing>
          <wp:anchor distT="0" distB="0" distL="114300" distR="114300" simplePos="0" relativeHeight="251657216" behindDoc="1" locked="0" layoutInCell="1" allowOverlap="1" wp14:anchorId="0A48A8ED" wp14:editId="634A383F">
            <wp:simplePos x="0" y="0"/>
            <wp:positionH relativeFrom="column">
              <wp:posOffset>-975360</wp:posOffset>
            </wp:positionH>
            <wp:positionV relativeFrom="paragraph">
              <wp:posOffset>131445</wp:posOffset>
            </wp:positionV>
            <wp:extent cx="7722235" cy="9370060"/>
            <wp:effectExtent l="0" t="0" r="0" b="2540"/>
            <wp:wrapNone/>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722235" cy="9370060"/>
                    </a:xfrm>
                    <a:prstGeom prst="rect">
                      <a:avLst/>
                    </a:prstGeom>
                    <a:noFill/>
                  </pic:spPr>
                </pic:pic>
              </a:graphicData>
            </a:graphic>
            <wp14:sizeRelV relativeFrom="margin">
              <wp14:pctHeight>0</wp14:pctHeight>
            </wp14:sizeRelV>
          </wp:anchor>
        </w:drawing>
      </w:r>
    </w:p>
    <w:p w14:paraId="0A48A66C" w14:textId="77777777" w:rsidR="005E31D4" w:rsidRPr="002956B9" w:rsidRDefault="005E31D4" w:rsidP="00C24CAD">
      <w:pPr>
        <w:rPr>
          <w:rFonts w:cstheme="minorHAnsi"/>
        </w:rPr>
      </w:pPr>
    </w:p>
    <w:tbl>
      <w:tblPr>
        <w:tblpPr w:leftFromText="180" w:rightFromText="180" w:vertAnchor="text" w:horzAnchor="page" w:tblpX="1009" w:tblpY="1199"/>
        <w:tblW w:w="5041" w:type="pct"/>
        <w:tblLook w:val="00A0" w:firstRow="1" w:lastRow="0" w:firstColumn="1" w:lastColumn="0" w:noHBand="0" w:noVBand="0"/>
      </w:tblPr>
      <w:tblGrid>
        <w:gridCol w:w="9522"/>
      </w:tblGrid>
      <w:tr w:rsidR="005E31D4" w:rsidRPr="002956B9" w14:paraId="0A48A67C" w14:textId="77777777" w:rsidTr="005E31D4">
        <w:trPr>
          <w:trHeight w:val="1830"/>
        </w:trPr>
        <w:tc>
          <w:tcPr>
            <w:tcW w:w="5000" w:type="pct"/>
            <w:vAlign w:val="center"/>
          </w:tcPr>
          <w:p w14:paraId="0A48A66D" w14:textId="17725A21" w:rsidR="005E31D4" w:rsidRPr="002956B9" w:rsidRDefault="005E31D4" w:rsidP="005E31D4">
            <w:pPr>
              <w:pStyle w:val="Title"/>
              <w:jc w:val="center"/>
              <w:rPr>
                <w:rFonts w:cstheme="minorHAnsi"/>
                <w:lang w:val="et-EE"/>
              </w:rPr>
            </w:pPr>
            <w:r w:rsidRPr="002956B9">
              <w:rPr>
                <w:rFonts w:cstheme="minorHAnsi"/>
                <w:noProof/>
                <w:lang w:val="et-EE" w:eastAsia="et-EE"/>
              </w:rPr>
              <w:drawing>
                <wp:inline distT="0" distB="0" distL="0" distR="0" wp14:anchorId="0A48A8EF" wp14:editId="0A48A8F0">
                  <wp:extent cx="2934563" cy="607437"/>
                  <wp:effectExtent l="0" t="0" r="0" b="254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4563" cy="607437"/>
                          </a:xfrm>
                          <a:prstGeom prst="rect">
                            <a:avLst/>
                          </a:prstGeom>
                          <a:noFill/>
                          <a:ln>
                            <a:noFill/>
                          </a:ln>
                        </pic:spPr>
                      </pic:pic>
                    </a:graphicData>
                  </a:graphic>
                </wp:inline>
              </w:drawing>
            </w:r>
            <w:r w:rsidRPr="002956B9">
              <w:rPr>
                <w:rFonts w:cstheme="minorHAnsi"/>
                <w:lang w:val="et-EE"/>
              </w:rPr>
              <w:br/>
            </w:r>
            <w:r w:rsidRPr="002956B9">
              <w:rPr>
                <w:rFonts w:cstheme="minorHAnsi"/>
                <w:lang w:val="et-EE"/>
              </w:rPr>
              <w:br/>
            </w:r>
            <w:r w:rsidRPr="002956B9">
              <w:rPr>
                <w:rFonts w:cstheme="minorHAnsi"/>
                <w:lang w:val="et-EE"/>
              </w:rPr>
              <w:br/>
            </w:r>
            <w:r w:rsidR="008E514A">
              <w:rPr>
                <w:rFonts w:cstheme="minorHAnsi"/>
                <w:lang w:val="et-EE"/>
              </w:rPr>
              <w:t>Narva Sadam</w:t>
            </w:r>
            <w:r w:rsidR="008A157F" w:rsidRPr="002956B9">
              <w:rPr>
                <w:rFonts w:cstheme="minorHAnsi"/>
                <w:lang w:val="et-EE"/>
              </w:rPr>
              <w:t>a arengustrateegia</w:t>
            </w:r>
            <w:r w:rsidR="00FB442F" w:rsidRPr="002956B9">
              <w:rPr>
                <w:rFonts w:cstheme="minorHAnsi"/>
                <w:lang w:val="et-EE"/>
              </w:rPr>
              <w:t xml:space="preserve"> 2017-2027</w:t>
            </w:r>
          </w:p>
          <w:p w14:paraId="0A48A66E" w14:textId="77777777" w:rsidR="005E31D4" w:rsidRPr="002956B9" w:rsidRDefault="005E31D4" w:rsidP="005E31D4">
            <w:pPr>
              <w:pStyle w:val="Title"/>
              <w:rPr>
                <w:rFonts w:cstheme="minorHAnsi"/>
                <w:lang w:val="et-EE"/>
              </w:rPr>
            </w:pPr>
          </w:p>
          <w:p w14:paraId="0A48A66F" w14:textId="77777777" w:rsidR="005E31D4" w:rsidRPr="002956B9" w:rsidRDefault="005E31D4" w:rsidP="005E31D4">
            <w:pPr>
              <w:pStyle w:val="Title"/>
              <w:rPr>
                <w:rFonts w:cstheme="minorHAnsi"/>
                <w:lang w:val="et-EE"/>
              </w:rPr>
            </w:pPr>
          </w:p>
          <w:p w14:paraId="4273C313" w14:textId="77777777" w:rsidR="005E31D4" w:rsidRDefault="005E31D4" w:rsidP="0091707A">
            <w:pPr>
              <w:pStyle w:val="Quote"/>
              <w:rPr>
                <w:rFonts w:cstheme="minorHAnsi"/>
              </w:rPr>
            </w:pPr>
          </w:p>
          <w:p w14:paraId="6401BCC1" w14:textId="77777777" w:rsidR="0091707A" w:rsidRDefault="0091707A" w:rsidP="0091707A"/>
          <w:p w14:paraId="330A05A7" w14:textId="77777777" w:rsidR="0091707A" w:rsidRDefault="0091707A" w:rsidP="0091707A"/>
          <w:p w14:paraId="48CEAFA0" w14:textId="77777777" w:rsidR="0091707A" w:rsidRDefault="0091707A" w:rsidP="0091707A"/>
          <w:p w14:paraId="4192A113" w14:textId="77777777" w:rsidR="0091707A" w:rsidRDefault="0091707A" w:rsidP="0091707A"/>
          <w:p w14:paraId="209F8AB2" w14:textId="77777777" w:rsidR="0091707A" w:rsidRDefault="0091707A" w:rsidP="0091707A"/>
          <w:p w14:paraId="2D5AEA07" w14:textId="77777777" w:rsidR="0091707A" w:rsidRDefault="0091707A" w:rsidP="0091707A"/>
          <w:p w14:paraId="4D0030D9" w14:textId="77777777" w:rsidR="0091707A" w:rsidRDefault="0091707A" w:rsidP="0091707A"/>
          <w:p w14:paraId="1E5C7778" w14:textId="77777777" w:rsidR="0091707A" w:rsidRDefault="0091707A" w:rsidP="0091707A"/>
          <w:p w14:paraId="6ACB165C" w14:textId="77777777" w:rsidR="0091707A" w:rsidRDefault="0091707A" w:rsidP="0091707A"/>
          <w:p w14:paraId="1C0CC90D" w14:textId="77777777" w:rsidR="0091707A" w:rsidRDefault="0091707A" w:rsidP="0091707A"/>
          <w:p w14:paraId="0E5BFCF2" w14:textId="77777777" w:rsidR="0091707A" w:rsidRDefault="0091707A" w:rsidP="0091707A"/>
          <w:p w14:paraId="3788B5EE" w14:textId="77777777" w:rsidR="0091707A" w:rsidRDefault="0091707A" w:rsidP="0091707A"/>
          <w:p w14:paraId="0A48A67B" w14:textId="3660B83C" w:rsidR="0091707A" w:rsidRPr="0091707A" w:rsidRDefault="0091707A" w:rsidP="0091707A"/>
        </w:tc>
      </w:tr>
      <w:tr w:rsidR="005E31D4" w:rsidRPr="002956B9" w14:paraId="0A48A681" w14:textId="77777777" w:rsidTr="005E31D4">
        <w:trPr>
          <w:trHeight w:val="728"/>
        </w:trPr>
        <w:tc>
          <w:tcPr>
            <w:tcW w:w="5000" w:type="pct"/>
            <w:vAlign w:val="center"/>
          </w:tcPr>
          <w:p w14:paraId="0A48A67D" w14:textId="77777777" w:rsidR="005E31D4" w:rsidRPr="002956B9" w:rsidRDefault="005E31D4" w:rsidP="005E31D4">
            <w:pPr>
              <w:pStyle w:val="Subtitle"/>
              <w:rPr>
                <w:rFonts w:cstheme="minorHAnsi"/>
                <w:sz w:val="24"/>
                <w:szCs w:val="24"/>
              </w:rPr>
            </w:pPr>
            <w:r w:rsidRPr="002956B9">
              <w:rPr>
                <w:rFonts w:cstheme="minorHAnsi"/>
                <w:sz w:val="24"/>
                <w:szCs w:val="24"/>
              </w:rPr>
              <w:t xml:space="preserve">      </w:t>
            </w:r>
          </w:p>
          <w:p w14:paraId="0A48A67E" w14:textId="77777777" w:rsidR="005E31D4" w:rsidRPr="002956B9" w:rsidRDefault="008A157F" w:rsidP="005E31D4">
            <w:pPr>
              <w:pStyle w:val="Subtitle"/>
              <w:rPr>
                <w:rFonts w:cstheme="minorHAnsi"/>
                <w:sz w:val="24"/>
                <w:szCs w:val="24"/>
              </w:rPr>
            </w:pPr>
            <w:r w:rsidRPr="002956B9">
              <w:rPr>
                <w:rFonts w:cstheme="minorHAnsi"/>
                <w:sz w:val="24"/>
                <w:szCs w:val="24"/>
              </w:rPr>
              <w:t>2017</w:t>
            </w:r>
          </w:p>
          <w:p w14:paraId="0A48A67F" w14:textId="77777777" w:rsidR="005E31D4" w:rsidRPr="002956B9" w:rsidRDefault="005E31D4" w:rsidP="005E31D4">
            <w:pPr>
              <w:rPr>
                <w:rFonts w:cstheme="minorHAnsi"/>
              </w:rPr>
            </w:pPr>
          </w:p>
          <w:p w14:paraId="0A48A680" w14:textId="77777777" w:rsidR="005E31D4" w:rsidRPr="002956B9" w:rsidRDefault="005E31D4" w:rsidP="005E31D4">
            <w:pPr>
              <w:pStyle w:val="MediumGrid21"/>
              <w:rPr>
                <w:rFonts w:asciiTheme="minorHAnsi" w:eastAsia="MS Gothic" w:hAnsiTheme="minorHAnsi" w:cstheme="minorHAnsi"/>
                <w:color w:val="FFFFFF" w:themeColor="background1"/>
                <w:sz w:val="24"/>
                <w:szCs w:val="24"/>
                <w:lang w:val="et-EE"/>
              </w:rPr>
            </w:pPr>
          </w:p>
        </w:tc>
      </w:tr>
    </w:tbl>
    <w:p w14:paraId="0A48A682" w14:textId="77777777" w:rsidR="005E31D4" w:rsidRPr="002956B9" w:rsidRDefault="005E31D4" w:rsidP="00C24CAD">
      <w:pPr>
        <w:rPr>
          <w:rFonts w:cstheme="minorHAnsi"/>
        </w:rPr>
      </w:pPr>
    </w:p>
    <w:p w14:paraId="0A48A683" w14:textId="77777777" w:rsidR="005E31D4" w:rsidRPr="002956B9" w:rsidRDefault="005E31D4" w:rsidP="00C24CAD">
      <w:pPr>
        <w:rPr>
          <w:rFonts w:cstheme="minorHAnsi"/>
        </w:rPr>
        <w:sectPr w:rsidR="005E31D4" w:rsidRPr="002956B9" w:rsidSect="009D7550">
          <w:headerReference w:type="even" r:id="rId12"/>
          <w:headerReference w:type="default" r:id="rId13"/>
          <w:footerReference w:type="default" r:id="rId14"/>
          <w:pgSz w:w="11907" w:h="16839" w:code="9"/>
          <w:pgMar w:top="1440" w:right="1022" w:bottom="1152" w:left="1440" w:header="706" w:footer="216" w:gutter="0"/>
          <w:cols w:space="708"/>
          <w:titlePg/>
          <w:docGrid w:linePitch="360"/>
        </w:sectPr>
      </w:pPr>
    </w:p>
    <w:p w14:paraId="0A48A684" w14:textId="77777777" w:rsidR="00BD1E76" w:rsidRPr="002956B9" w:rsidRDefault="00C66F57" w:rsidP="0043682E">
      <w:pPr>
        <w:pStyle w:val="Heading1"/>
        <w:numPr>
          <w:ilvl w:val="0"/>
          <w:numId w:val="0"/>
        </w:numPr>
        <w:rPr>
          <w:rFonts w:cstheme="minorHAnsi"/>
        </w:rPr>
      </w:pPr>
      <w:bookmarkStart w:id="1" w:name="_Toc479682793"/>
      <w:r w:rsidRPr="002956B9">
        <w:rPr>
          <w:rFonts w:cstheme="minorHAnsi"/>
        </w:rPr>
        <w:lastRenderedPageBreak/>
        <w:t>Sisukord</w:t>
      </w:r>
      <w:bookmarkEnd w:id="1"/>
    </w:p>
    <w:bookmarkStart w:id="2" w:name="_GoBack"/>
    <w:bookmarkEnd w:id="2"/>
    <w:p w14:paraId="4D953353" w14:textId="4E4F7963" w:rsidR="004379B5" w:rsidRDefault="007E75BD">
      <w:pPr>
        <w:pStyle w:val="TOC1"/>
        <w:tabs>
          <w:tab w:val="right" w:leader="dot" w:pos="9435"/>
        </w:tabs>
        <w:rPr>
          <w:rFonts w:eastAsiaTheme="minorEastAsia" w:cstheme="minorBidi"/>
          <w:b w:val="0"/>
          <w:bCs w:val="0"/>
          <w:smallCaps w:val="0"/>
          <w:noProof/>
          <w:color w:val="auto"/>
          <w:lang w:eastAsia="et-EE"/>
        </w:rPr>
      </w:pPr>
      <w:r w:rsidRPr="002956B9">
        <w:rPr>
          <w:rFonts w:cstheme="minorHAnsi"/>
          <w:color w:val="000000" w:themeColor="text1"/>
        </w:rPr>
        <w:fldChar w:fldCharType="begin"/>
      </w:r>
      <w:r w:rsidR="00BD1E76" w:rsidRPr="002956B9">
        <w:rPr>
          <w:rFonts w:cstheme="minorHAnsi"/>
          <w:color w:val="000000" w:themeColor="text1"/>
        </w:rPr>
        <w:instrText xml:space="preserve"> TOC \o "1-3" \h \z \u </w:instrText>
      </w:r>
      <w:r w:rsidRPr="002956B9">
        <w:rPr>
          <w:rFonts w:cstheme="minorHAnsi"/>
          <w:color w:val="000000" w:themeColor="text1"/>
        </w:rPr>
        <w:fldChar w:fldCharType="separate"/>
      </w:r>
      <w:hyperlink w:anchor="_Toc479682793" w:history="1">
        <w:r w:rsidR="004379B5" w:rsidRPr="00D17B9F">
          <w:rPr>
            <w:rStyle w:val="Hyperlink"/>
            <w:rFonts w:cstheme="minorHAnsi"/>
            <w:noProof/>
          </w:rPr>
          <w:t>Sisukord</w:t>
        </w:r>
        <w:r w:rsidR="004379B5">
          <w:rPr>
            <w:noProof/>
            <w:webHidden/>
          </w:rPr>
          <w:tab/>
        </w:r>
        <w:r w:rsidR="004379B5">
          <w:rPr>
            <w:noProof/>
            <w:webHidden/>
          </w:rPr>
          <w:fldChar w:fldCharType="begin"/>
        </w:r>
        <w:r w:rsidR="004379B5">
          <w:rPr>
            <w:noProof/>
            <w:webHidden/>
          </w:rPr>
          <w:instrText xml:space="preserve"> PAGEREF _Toc479682793 \h </w:instrText>
        </w:r>
        <w:r w:rsidR="004379B5">
          <w:rPr>
            <w:noProof/>
            <w:webHidden/>
          </w:rPr>
        </w:r>
        <w:r w:rsidR="004379B5">
          <w:rPr>
            <w:noProof/>
            <w:webHidden/>
          </w:rPr>
          <w:fldChar w:fldCharType="separate"/>
        </w:r>
        <w:r w:rsidR="004379B5">
          <w:rPr>
            <w:noProof/>
            <w:webHidden/>
          </w:rPr>
          <w:t>2</w:t>
        </w:r>
        <w:r w:rsidR="004379B5">
          <w:rPr>
            <w:noProof/>
            <w:webHidden/>
          </w:rPr>
          <w:fldChar w:fldCharType="end"/>
        </w:r>
      </w:hyperlink>
    </w:p>
    <w:p w14:paraId="6FDEE1FF" w14:textId="2899B863" w:rsidR="004379B5" w:rsidRDefault="004379B5">
      <w:pPr>
        <w:pStyle w:val="TOC1"/>
        <w:tabs>
          <w:tab w:val="left" w:pos="390"/>
          <w:tab w:val="right" w:leader="dot" w:pos="9435"/>
        </w:tabs>
        <w:rPr>
          <w:rFonts w:eastAsiaTheme="minorEastAsia" w:cstheme="minorBidi"/>
          <w:b w:val="0"/>
          <w:bCs w:val="0"/>
          <w:smallCaps w:val="0"/>
          <w:noProof/>
          <w:color w:val="auto"/>
          <w:lang w:eastAsia="et-EE"/>
        </w:rPr>
      </w:pPr>
      <w:hyperlink w:anchor="_Toc479682794" w:history="1">
        <w:r w:rsidRPr="00D17B9F">
          <w:rPr>
            <w:rStyle w:val="Hyperlink"/>
            <w:rFonts w:cstheme="minorHAnsi"/>
            <w:noProof/>
          </w:rPr>
          <w:t>1.</w:t>
        </w:r>
        <w:r>
          <w:rPr>
            <w:rFonts w:eastAsiaTheme="minorEastAsia" w:cstheme="minorBidi"/>
            <w:b w:val="0"/>
            <w:bCs w:val="0"/>
            <w:smallCaps w:val="0"/>
            <w:noProof/>
            <w:color w:val="auto"/>
            <w:lang w:eastAsia="et-EE"/>
          </w:rPr>
          <w:tab/>
        </w:r>
        <w:r w:rsidRPr="00D17B9F">
          <w:rPr>
            <w:rStyle w:val="Hyperlink"/>
            <w:rFonts w:cstheme="minorHAnsi"/>
            <w:noProof/>
          </w:rPr>
          <w:t>Narva Sadama lähteolukord ja arengueeldused</w:t>
        </w:r>
        <w:r>
          <w:rPr>
            <w:noProof/>
            <w:webHidden/>
          </w:rPr>
          <w:tab/>
        </w:r>
        <w:r>
          <w:rPr>
            <w:noProof/>
            <w:webHidden/>
          </w:rPr>
          <w:fldChar w:fldCharType="begin"/>
        </w:r>
        <w:r>
          <w:rPr>
            <w:noProof/>
            <w:webHidden/>
          </w:rPr>
          <w:instrText xml:space="preserve"> PAGEREF _Toc479682794 \h </w:instrText>
        </w:r>
        <w:r>
          <w:rPr>
            <w:noProof/>
            <w:webHidden/>
          </w:rPr>
        </w:r>
        <w:r>
          <w:rPr>
            <w:noProof/>
            <w:webHidden/>
          </w:rPr>
          <w:fldChar w:fldCharType="separate"/>
        </w:r>
        <w:r>
          <w:rPr>
            <w:noProof/>
            <w:webHidden/>
          </w:rPr>
          <w:t>3</w:t>
        </w:r>
        <w:r>
          <w:rPr>
            <w:noProof/>
            <w:webHidden/>
          </w:rPr>
          <w:fldChar w:fldCharType="end"/>
        </w:r>
      </w:hyperlink>
    </w:p>
    <w:p w14:paraId="5490F496" w14:textId="7231CE13" w:rsidR="004379B5" w:rsidRDefault="004379B5">
      <w:pPr>
        <w:pStyle w:val="TOC2"/>
        <w:tabs>
          <w:tab w:val="left" w:pos="499"/>
          <w:tab w:val="right" w:leader="dot" w:pos="9435"/>
        </w:tabs>
        <w:rPr>
          <w:rFonts w:eastAsiaTheme="minorEastAsia" w:cstheme="minorBidi"/>
          <w:noProof/>
          <w:lang w:eastAsia="et-EE"/>
        </w:rPr>
      </w:pPr>
      <w:hyperlink w:anchor="_Toc479682795" w:history="1">
        <w:r w:rsidRPr="00D17B9F">
          <w:rPr>
            <w:rStyle w:val="Hyperlink"/>
            <w:noProof/>
          </w:rPr>
          <w:t>1.1</w:t>
        </w:r>
        <w:r>
          <w:rPr>
            <w:rFonts w:eastAsiaTheme="minorEastAsia" w:cstheme="minorBidi"/>
            <w:noProof/>
            <w:lang w:eastAsia="et-EE"/>
          </w:rPr>
          <w:tab/>
        </w:r>
        <w:r w:rsidRPr="00D17B9F">
          <w:rPr>
            <w:rStyle w:val="Hyperlink"/>
            <w:noProof/>
          </w:rPr>
          <w:t>Narva Jõesadama hetkeolukord ja teenused</w:t>
        </w:r>
        <w:r>
          <w:rPr>
            <w:noProof/>
            <w:webHidden/>
          </w:rPr>
          <w:tab/>
        </w:r>
        <w:r>
          <w:rPr>
            <w:noProof/>
            <w:webHidden/>
          </w:rPr>
          <w:fldChar w:fldCharType="begin"/>
        </w:r>
        <w:r>
          <w:rPr>
            <w:noProof/>
            <w:webHidden/>
          </w:rPr>
          <w:instrText xml:space="preserve"> PAGEREF _Toc479682795 \h </w:instrText>
        </w:r>
        <w:r>
          <w:rPr>
            <w:noProof/>
            <w:webHidden/>
          </w:rPr>
        </w:r>
        <w:r>
          <w:rPr>
            <w:noProof/>
            <w:webHidden/>
          </w:rPr>
          <w:fldChar w:fldCharType="separate"/>
        </w:r>
        <w:r>
          <w:rPr>
            <w:noProof/>
            <w:webHidden/>
          </w:rPr>
          <w:t>3</w:t>
        </w:r>
        <w:r>
          <w:rPr>
            <w:noProof/>
            <w:webHidden/>
          </w:rPr>
          <w:fldChar w:fldCharType="end"/>
        </w:r>
      </w:hyperlink>
    </w:p>
    <w:p w14:paraId="58040F8F" w14:textId="668FC6A4" w:rsidR="004379B5" w:rsidRDefault="004379B5">
      <w:pPr>
        <w:pStyle w:val="TOC2"/>
        <w:tabs>
          <w:tab w:val="left" w:pos="499"/>
          <w:tab w:val="right" w:leader="dot" w:pos="9435"/>
        </w:tabs>
        <w:rPr>
          <w:rFonts w:eastAsiaTheme="minorEastAsia" w:cstheme="minorBidi"/>
          <w:noProof/>
          <w:lang w:eastAsia="et-EE"/>
        </w:rPr>
      </w:pPr>
      <w:hyperlink w:anchor="_Toc479682796" w:history="1">
        <w:r w:rsidRPr="00D17B9F">
          <w:rPr>
            <w:rStyle w:val="Hyperlink"/>
            <w:noProof/>
          </w:rPr>
          <w:t>1.2</w:t>
        </w:r>
        <w:r>
          <w:rPr>
            <w:rFonts w:eastAsiaTheme="minorEastAsia" w:cstheme="minorBidi"/>
            <w:noProof/>
            <w:lang w:eastAsia="et-EE"/>
          </w:rPr>
          <w:tab/>
        </w:r>
        <w:r w:rsidRPr="00D17B9F">
          <w:rPr>
            <w:rStyle w:val="Hyperlink"/>
            <w:noProof/>
          </w:rPr>
          <w:t>Kulgu sadama hetkeolukord ja teenused</w:t>
        </w:r>
        <w:r>
          <w:rPr>
            <w:noProof/>
            <w:webHidden/>
          </w:rPr>
          <w:tab/>
        </w:r>
        <w:r>
          <w:rPr>
            <w:noProof/>
            <w:webHidden/>
          </w:rPr>
          <w:fldChar w:fldCharType="begin"/>
        </w:r>
        <w:r>
          <w:rPr>
            <w:noProof/>
            <w:webHidden/>
          </w:rPr>
          <w:instrText xml:space="preserve"> PAGEREF _Toc479682796 \h </w:instrText>
        </w:r>
        <w:r>
          <w:rPr>
            <w:noProof/>
            <w:webHidden/>
          </w:rPr>
        </w:r>
        <w:r>
          <w:rPr>
            <w:noProof/>
            <w:webHidden/>
          </w:rPr>
          <w:fldChar w:fldCharType="separate"/>
        </w:r>
        <w:r>
          <w:rPr>
            <w:noProof/>
            <w:webHidden/>
          </w:rPr>
          <w:t>4</w:t>
        </w:r>
        <w:r>
          <w:rPr>
            <w:noProof/>
            <w:webHidden/>
          </w:rPr>
          <w:fldChar w:fldCharType="end"/>
        </w:r>
      </w:hyperlink>
    </w:p>
    <w:p w14:paraId="2ED5BE76" w14:textId="3B2D961F" w:rsidR="004379B5" w:rsidRDefault="004379B5">
      <w:pPr>
        <w:pStyle w:val="TOC2"/>
        <w:tabs>
          <w:tab w:val="left" w:pos="499"/>
          <w:tab w:val="right" w:leader="dot" w:pos="9435"/>
        </w:tabs>
        <w:rPr>
          <w:rFonts w:eastAsiaTheme="minorEastAsia" w:cstheme="minorBidi"/>
          <w:noProof/>
          <w:lang w:eastAsia="et-EE"/>
        </w:rPr>
      </w:pPr>
      <w:hyperlink w:anchor="_Toc479682797" w:history="1">
        <w:r w:rsidRPr="00D17B9F">
          <w:rPr>
            <w:rStyle w:val="Hyperlink"/>
            <w:noProof/>
          </w:rPr>
          <w:t>1.3</w:t>
        </w:r>
        <w:r>
          <w:rPr>
            <w:rFonts w:eastAsiaTheme="minorEastAsia" w:cstheme="minorBidi"/>
            <w:noProof/>
            <w:lang w:eastAsia="et-EE"/>
          </w:rPr>
          <w:tab/>
        </w:r>
        <w:r w:rsidRPr="00D17B9F">
          <w:rPr>
            <w:rStyle w:val="Hyperlink"/>
            <w:noProof/>
          </w:rPr>
          <w:t>Arenguvõimalused</w:t>
        </w:r>
        <w:r>
          <w:rPr>
            <w:noProof/>
            <w:webHidden/>
          </w:rPr>
          <w:tab/>
        </w:r>
        <w:r>
          <w:rPr>
            <w:noProof/>
            <w:webHidden/>
          </w:rPr>
          <w:fldChar w:fldCharType="begin"/>
        </w:r>
        <w:r>
          <w:rPr>
            <w:noProof/>
            <w:webHidden/>
          </w:rPr>
          <w:instrText xml:space="preserve"> PAGEREF _Toc479682797 \h </w:instrText>
        </w:r>
        <w:r>
          <w:rPr>
            <w:noProof/>
            <w:webHidden/>
          </w:rPr>
        </w:r>
        <w:r>
          <w:rPr>
            <w:noProof/>
            <w:webHidden/>
          </w:rPr>
          <w:fldChar w:fldCharType="separate"/>
        </w:r>
        <w:r>
          <w:rPr>
            <w:noProof/>
            <w:webHidden/>
          </w:rPr>
          <w:t>5</w:t>
        </w:r>
        <w:r>
          <w:rPr>
            <w:noProof/>
            <w:webHidden/>
          </w:rPr>
          <w:fldChar w:fldCharType="end"/>
        </w:r>
      </w:hyperlink>
    </w:p>
    <w:p w14:paraId="58F882B7" w14:textId="3BD76AD1" w:rsidR="004379B5" w:rsidRDefault="004379B5">
      <w:pPr>
        <w:pStyle w:val="TOC1"/>
        <w:tabs>
          <w:tab w:val="left" w:pos="390"/>
          <w:tab w:val="right" w:leader="dot" w:pos="9435"/>
        </w:tabs>
        <w:rPr>
          <w:rFonts w:eastAsiaTheme="minorEastAsia" w:cstheme="minorBidi"/>
          <w:b w:val="0"/>
          <w:bCs w:val="0"/>
          <w:smallCaps w:val="0"/>
          <w:noProof/>
          <w:color w:val="auto"/>
          <w:lang w:eastAsia="et-EE"/>
        </w:rPr>
      </w:pPr>
      <w:hyperlink w:anchor="_Toc479682798" w:history="1">
        <w:r w:rsidRPr="00D17B9F">
          <w:rPr>
            <w:rStyle w:val="Hyperlink"/>
            <w:rFonts w:cstheme="minorHAnsi"/>
            <w:noProof/>
          </w:rPr>
          <w:t>2.</w:t>
        </w:r>
        <w:r>
          <w:rPr>
            <w:rFonts w:eastAsiaTheme="minorEastAsia" w:cstheme="minorBidi"/>
            <w:b w:val="0"/>
            <w:bCs w:val="0"/>
            <w:smallCaps w:val="0"/>
            <w:noProof/>
            <w:color w:val="auto"/>
            <w:lang w:eastAsia="et-EE"/>
          </w:rPr>
          <w:tab/>
        </w:r>
        <w:r w:rsidRPr="00D17B9F">
          <w:rPr>
            <w:rStyle w:val="Hyperlink"/>
            <w:rFonts w:cstheme="minorHAnsi"/>
            <w:noProof/>
          </w:rPr>
          <w:t>Narva Sadama visioon, missioon ja strateegilised eesmärgid</w:t>
        </w:r>
        <w:r>
          <w:rPr>
            <w:noProof/>
            <w:webHidden/>
          </w:rPr>
          <w:tab/>
        </w:r>
        <w:r>
          <w:rPr>
            <w:noProof/>
            <w:webHidden/>
          </w:rPr>
          <w:fldChar w:fldCharType="begin"/>
        </w:r>
        <w:r>
          <w:rPr>
            <w:noProof/>
            <w:webHidden/>
          </w:rPr>
          <w:instrText xml:space="preserve"> PAGEREF _Toc479682798 \h </w:instrText>
        </w:r>
        <w:r>
          <w:rPr>
            <w:noProof/>
            <w:webHidden/>
          </w:rPr>
        </w:r>
        <w:r>
          <w:rPr>
            <w:noProof/>
            <w:webHidden/>
          </w:rPr>
          <w:fldChar w:fldCharType="separate"/>
        </w:r>
        <w:r>
          <w:rPr>
            <w:noProof/>
            <w:webHidden/>
          </w:rPr>
          <w:t>5</w:t>
        </w:r>
        <w:r>
          <w:rPr>
            <w:noProof/>
            <w:webHidden/>
          </w:rPr>
          <w:fldChar w:fldCharType="end"/>
        </w:r>
      </w:hyperlink>
    </w:p>
    <w:p w14:paraId="50BB9C1E" w14:textId="0C386147" w:rsidR="004379B5" w:rsidRDefault="004379B5">
      <w:pPr>
        <w:pStyle w:val="TOC2"/>
        <w:tabs>
          <w:tab w:val="left" w:pos="499"/>
          <w:tab w:val="right" w:leader="dot" w:pos="9435"/>
        </w:tabs>
        <w:rPr>
          <w:rFonts w:eastAsiaTheme="minorEastAsia" w:cstheme="minorBidi"/>
          <w:noProof/>
          <w:lang w:eastAsia="et-EE"/>
        </w:rPr>
      </w:pPr>
      <w:hyperlink w:anchor="_Toc479682799" w:history="1">
        <w:r w:rsidRPr="00D17B9F">
          <w:rPr>
            <w:rStyle w:val="Hyperlink"/>
            <w:rFonts w:cstheme="minorHAnsi"/>
            <w:noProof/>
          </w:rPr>
          <w:t>2.1</w:t>
        </w:r>
        <w:r>
          <w:rPr>
            <w:rFonts w:eastAsiaTheme="minorEastAsia" w:cstheme="minorBidi"/>
            <w:noProof/>
            <w:lang w:eastAsia="et-EE"/>
          </w:rPr>
          <w:tab/>
        </w:r>
        <w:r w:rsidRPr="00D17B9F">
          <w:rPr>
            <w:rStyle w:val="Hyperlink"/>
            <w:rFonts w:cstheme="minorHAnsi"/>
            <w:noProof/>
          </w:rPr>
          <w:t>Visioon ja missioon</w:t>
        </w:r>
        <w:r>
          <w:rPr>
            <w:noProof/>
            <w:webHidden/>
          </w:rPr>
          <w:tab/>
        </w:r>
        <w:r>
          <w:rPr>
            <w:noProof/>
            <w:webHidden/>
          </w:rPr>
          <w:fldChar w:fldCharType="begin"/>
        </w:r>
        <w:r>
          <w:rPr>
            <w:noProof/>
            <w:webHidden/>
          </w:rPr>
          <w:instrText xml:space="preserve"> PAGEREF _Toc479682799 \h </w:instrText>
        </w:r>
        <w:r>
          <w:rPr>
            <w:noProof/>
            <w:webHidden/>
          </w:rPr>
        </w:r>
        <w:r>
          <w:rPr>
            <w:noProof/>
            <w:webHidden/>
          </w:rPr>
          <w:fldChar w:fldCharType="separate"/>
        </w:r>
        <w:r>
          <w:rPr>
            <w:noProof/>
            <w:webHidden/>
          </w:rPr>
          <w:t>5</w:t>
        </w:r>
        <w:r>
          <w:rPr>
            <w:noProof/>
            <w:webHidden/>
          </w:rPr>
          <w:fldChar w:fldCharType="end"/>
        </w:r>
      </w:hyperlink>
    </w:p>
    <w:p w14:paraId="48610B7B" w14:textId="7B364638" w:rsidR="004379B5" w:rsidRDefault="004379B5">
      <w:pPr>
        <w:pStyle w:val="TOC2"/>
        <w:tabs>
          <w:tab w:val="left" w:pos="499"/>
          <w:tab w:val="right" w:leader="dot" w:pos="9435"/>
        </w:tabs>
        <w:rPr>
          <w:rFonts w:eastAsiaTheme="minorEastAsia" w:cstheme="minorBidi"/>
          <w:noProof/>
          <w:lang w:eastAsia="et-EE"/>
        </w:rPr>
      </w:pPr>
      <w:hyperlink w:anchor="_Toc479682800" w:history="1">
        <w:r w:rsidRPr="00D17B9F">
          <w:rPr>
            <w:rStyle w:val="Hyperlink"/>
            <w:noProof/>
          </w:rPr>
          <w:t>2.2</w:t>
        </w:r>
        <w:r>
          <w:rPr>
            <w:rFonts w:eastAsiaTheme="minorEastAsia" w:cstheme="minorBidi"/>
            <w:noProof/>
            <w:lang w:eastAsia="et-EE"/>
          </w:rPr>
          <w:tab/>
        </w:r>
        <w:r w:rsidRPr="00D17B9F">
          <w:rPr>
            <w:rStyle w:val="Hyperlink"/>
            <w:noProof/>
          </w:rPr>
          <w:t>Strateegilised eesmärgid 2017-2027</w:t>
        </w:r>
        <w:r>
          <w:rPr>
            <w:noProof/>
            <w:webHidden/>
          </w:rPr>
          <w:tab/>
        </w:r>
        <w:r>
          <w:rPr>
            <w:noProof/>
            <w:webHidden/>
          </w:rPr>
          <w:fldChar w:fldCharType="begin"/>
        </w:r>
        <w:r>
          <w:rPr>
            <w:noProof/>
            <w:webHidden/>
          </w:rPr>
          <w:instrText xml:space="preserve"> PAGEREF _Toc479682800 \h </w:instrText>
        </w:r>
        <w:r>
          <w:rPr>
            <w:noProof/>
            <w:webHidden/>
          </w:rPr>
        </w:r>
        <w:r>
          <w:rPr>
            <w:noProof/>
            <w:webHidden/>
          </w:rPr>
          <w:fldChar w:fldCharType="separate"/>
        </w:r>
        <w:r>
          <w:rPr>
            <w:noProof/>
            <w:webHidden/>
          </w:rPr>
          <w:t>6</w:t>
        </w:r>
        <w:r>
          <w:rPr>
            <w:noProof/>
            <w:webHidden/>
          </w:rPr>
          <w:fldChar w:fldCharType="end"/>
        </w:r>
      </w:hyperlink>
    </w:p>
    <w:p w14:paraId="4E024CB1" w14:textId="2F5B3E4F" w:rsidR="004379B5" w:rsidRDefault="004379B5">
      <w:pPr>
        <w:pStyle w:val="TOC2"/>
        <w:tabs>
          <w:tab w:val="left" w:pos="499"/>
          <w:tab w:val="right" w:leader="dot" w:pos="9435"/>
        </w:tabs>
        <w:rPr>
          <w:rFonts w:eastAsiaTheme="minorEastAsia" w:cstheme="minorBidi"/>
          <w:noProof/>
          <w:lang w:eastAsia="et-EE"/>
        </w:rPr>
      </w:pPr>
      <w:hyperlink w:anchor="_Toc479682801" w:history="1">
        <w:r w:rsidRPr="00D17B9F">
          <w:rPr>
            <w:rStyle w:val="Hyperlink"/>
            <w:noProof/>
          </w:rPr>
          <w:t>2.3</w:t>
        </w:r>
        <w:r>
          <w:rPr>
            <w:rFonts w:eastAsiaTheme="minorEastAsia" w:cstheme="minorBidi"/>
            <w:noProof/>
            <w:lang w:eastAsia="et-EE"/>
          </w:rPr>
          <w:tab/>
        </w:r>
        <w:r w:rsidRPr="00D17B9F">
          <w:rPr>
            <w:rStyle w:val="Hyperlink"/>
            <w:noProof/>
          </w:rPr>
          <w:t>Strateegiliste eesmärkide saavutamise eeldused</w:t>
        </w:r>
        <w:r>
          <w:rPr>
            <w:noProof/>
            <w:webHidden/>
          </w:rPr>
          <w:tab/>
        </w:r>
        <w:r>
          <w:rPr>
            <w:noProof/>
            <w:webHidden/>
          </w:rPr>
          <w:fldChar w:fldCharType="begin"/>
        </w:r>
        <w:r>
          <w:rPr>
            <w:noProof/>
            <w:webHidden/>
          </w:rPr>
          <w:instrText xml:space="preserve"> PAGEREF _Toc479682801 \h </w:instrText>
        </w:r>
        <w:r>
          <w:rPr>
            <w:noProof/>
            <w:webHidden/>
          </w:rPr>
        </w:r>
        <w:r>
          <w:rPr>
            <w:noProof/>
            <w:webHidden/>
          </w:rPr>
          <w:fldChar w:fldCharType="separate"/>
        </w:r>
        <w:r>
          <w:rPr>
            <w:noProof/>
            <w:webHidden/>
          </w:rPr>
          <w:t>11</w:t>
        </w:r>
        <w:r>
          <w:rPr>
            <w:noProof/>
            <w:webHidden/>
          </w:rPr>
          <w:fldChar w:fldCharType="end"/>
        </w:r>
      </w:hyperlink>
    </w:p>
    <w:p w14:paraId="4945086E" w14:textId="5D7109DA" w:rsidR="004379B5" w:rsidRDefault="004379B5">
      <w:pPr>
        <w:pStyle w:val="TOC1"/>
        <w:tabs>
          <w:tab w:val="left" w:pos="390"/>
          <w:tab w:val="right" w:leader="dot" w:pos="9435"/>
        </w:tabs>
        <w:rPr>
          <w:rFonts w:eastAsiaTheme="minorEastAsia" w:cstheme="minorBidi"/>
          <w:b w:val="0"/>
          <w:bCs w:val="0"/>
          <w:smallCaps w:val="0"/>
          <w:noProof/>
          <w:color w:val="auto"/>
          <w:lang w:eastAsia="et-EE"/>
        </w:rPr>
      </w:pPr>
      <w:hyperlink w:anchor="_Toc479682802" w:history="1">
        <w:r w:rsidRPr="00D17B9F">
          <w:rPr>
            <w:rStyle w:val="Hyperlink"/>
            <w:rFonts w:cstheme="minorHAnsi"/>
            <w:noProof/>
          </w:rPr>
          <w:t>3.</w:t>
        </w:r>
        <w:r>
          <w:rPr>
            <w:rFonts w:eastAsiaTheme="minorEastAsia" w:cstheme="minorBidi"/>
            <w:b w:val="0"/>
            <w:bCs w:val="0"/>
            <w:smallCaps w:val="0"/>
            <w:noProof/>
            <w:color w:val="auto"/>
            <w:lang w:eastAsia="et-EE"/>
          </w:rPr>
          <w:tab/>
        </w:r>
        <w:r w:rsidRPr="00D17B9F">
          <w:rPr>
            <w:rStyle w:val="Hyperlink"/>
            <w:rFonts w:cstheme="minorHAnsi"/>
            <w:noProof/>
          </w:rPr>
          <w:t>Narva Sadama väärtuspakkumine ja osutatavad teenused</w:t>
        </w:r>
        <w:r>
          <w:rPr>
            <w:noProof/>
            <w:webHidden/>
          </w:rPr>
          <w:tab/>
        </w:r>
        <w:r>
          <w:rPr>
            <w:noProof/>
            <w:webHidden/>
          </w:rPr>
          <w:fldChar w:fldCharType="begin"/>
        </w:r>
        <w:r>
          <w:rPr>
            <w:noProof/>
            <w:webHidden/>
          </w:rPr>
          <w:instrText xml:space="preserve"> PAGEREF _Toc479682802 \h </w:instrText>
        </w:r>
        <w:r>
          <w:rPr>
            <w:noProof/>
            <w:webHidden/>
          </w:rPr>
        </w:r>
        <w:r>
          <w:rPr>
            <w:noProof/>
            <w:webHidden/>
          </w:rPr>
          <w:fldChar w:fldCharType="separate"/>
        </w:r>
        <w:r>
          <w:rPr>
            <w:noProof/>
            <w:webHidden/>
          </w:rPr>
          <w:t>11</w:t>
        </w:r>
        <w:r>
          <w:rPr>
            <w:noProof/>
            <w:webHidden/>
          </w:rPr>
          <w:fldChar w:fldCharType="end"/>
        </w:r>
      </w:hyperlink>
    </w:p>
    <w:p w14:paraId="78612D8A" w14:textId="2394DBCC" w:rsidR="004379B5" w:rsidRDefault="004379B5">
      <w:pPr>
        <w:pStyle w:val="TOC2"/>
        <w:tabs>
          <w:tab w:val="left" w:pos="499"/>
          <w:tab w:val="right" w:leader="dot" w:pos="9435"/>
        </w:tabs>
        <w:rPr>
          <w:rFonts w:eastAsiaTheme="minorEastAsia" w:cstheme="minorBidi"/>
          <w:noProof/>
          <w:lang w:eastAsia="et-EE"/>
        </w:rPr>
      </w:pPr>
      <w:hyperlink w:anchor="_Toc479682803" w:history="1">
        <w:r w:rsidRPr="00D17B9F">
          <w:rPr>
            <w:rStyle w:val="Hyperlink"/>
            <w:rFonts w:cstheme="minorHAnsi"/>
            <w:noProof/>
          </w:rPr>
          <w:t>3.1</w:t>
        </w:r>
        <w:r>
          <w:rPr>
            <w:rFonts w:eastAsiaTheme="minorEastAsia" w:cstheme="minorBidi"/>
            <w:noProof/>
            <w:lang w:eastAsia="et-EE"/>
          </w:rPr>
          <w:tab/>
        </w:r>
        <w:r w:rsidRPr="00D17B9F">
          <w:rPr>
            <w:rStyle w:val="Hyperlink"/>
            <w:rFonts w:cstheme="minorHAnsi"/>
            <w:noProof/>
          </w:rPr>
          <w:t>Väärtuspakkumine</w:t>
        </w:r>
        <w:r>
          <w:rPr>
            <w:noProof/>
            <w:webHidden/>
          </w:rPr>
          <w:tab/>
        </w:r>
        <w:r>
          <w:rPr>
            <w:noProof/>
            <w:webHidden/>
          </w:rPr>
          <w:fldChar w:fldCharType="begin"/>
        </w:r>
        <w:r>
          <w:rPr>
            <w:noProof/>
            <w:webHidden/>
          </w:rPr>
          <w:instrText xml:space="preserve"> PAGEREF _Toc479682803 \h </w:instrText>
        </w:r>
        <w:r>
          <w:rPr>
            <w:noProof/>
            <w:webHidden/>
          </w:rPr>
        </w:r>
        <w:r>
          <w:rPr>
            <w:noProof/>
            <w:webHidden/>
          </w:rPr>
          <w:fldChar w:fldCharType="separate"/>
        </w:r>
        <w:r>
          <w:rPr>
            <w:noProof/>
            <w:webHidden/>
          </w:rPr>
          <w:t>11</w:t>
        </w:r>
        <w:r>
          <w:rPr>
            <w:noProof/>
            <w:webHidden/>
          </w:rPr>
          <w:fldChar w:fldCharType="end"/>
        </w:r>
      </w:hyperlink>
    </w:p>
    <w:p w14:paraId="431CEF35" w14:textId="12F675F5" w:rsidR="004379B5" w:rsidRDefault="004379B5">
      <w:pPr>
        <w:pStyle w:val="TOC2"/>
        <w:tabs>
          <w:tab w:val="left" w:pos="499"/>
          <w:tab w:val="right" w:leader="dot" w:pos="9435"/>
        </w:tabs>
        <w:rPr>
          <w:rFonts w:eastAsiaTheme="minorEastAsia" w:cstheme="minorBidi"/>
          <w:noProof/>
          <w:lang w:eastAsia="et-EE"/>
        </w:rPr>
      </w:pPr>
      <w:hyperlink w:anchor="_Toc479682804" w:history="1">
        <w:r w:rsidRPr="00D17B9F">
          <w:rPr>
            <w:rStyle w:val="Hyperlink"/>
            <w:rFonts w:cstheme="minorHAnsi"/>
            <w:noProof/>
          </w:rPr>
          <w:t>3.2</w:t>
        </w:r>
        <w:r>
          <w:rPr>
            <w:rFonts w:eastAsiaTheme="minorEastAsia" w:cstheme="minorBidi"/>
            <w:noProof/>
            <w:lang w:eastAsia="et-EE"/>
          </w:rPr>
          <w:tab/>
        </w:r>
        <w:r w:rsidRPr="00D17B9F">
          <w:rPr>
            <w:rStyle w:val="Hyperlink"/>
            <w:rFonts w:cstheme="minorHAnsi"/>
            <w:noProof/>
          </w:rPr>
          <w:t>Pakutavad teenused</w:t>
        </w:r>
        <w:r>
          <w:rPr>
            <w:noProof/>
            <w:webHidden/>
          </w:rPr>
          <w:tab/>
        </w:r>
        <w:r>
          <w:rPr>
            <w:noProof/>
            <w:webHidden/>
          </w:rPr>
          <w:fldChar w:fldCharType="begin"/>
        </w:r>
        <w:r>
          <w:rPr>
            <w:noProof/>
            <w:webHidden/>
          </w:rPr>
          <w:instrText xml:space="preserve"> PAGEREF _Toc479682804 \h </w:instrText>
        </w:r>
        <w:r>
          <w:rPr>
            <w:noProof/>
            <w:webHidden/>
          </w:rPr>
        </w:r>
        <w:r>
          <w:rPr>
            <w:noProof/>
            <w:webHidden/>
          </w:rPr>
          <w:fldChar w:fldCharType="separate"/>
        </w:r>
        <w:r>
          <w:rPr>
            <w:noProof/>
            <w:webHidden/>
          </w:rPr>
          <w:t>11</w:t>
        </w:r>
        <w:r>
          <w:rPr>
            <w:noProof/>
            <w:webHidden/>
          </w:rPr>
          <w:fldChar w:fldCharType="end"/>
        </w:r>
      </w:hyperlink>
    </w:p>
    <w:p w14:paraId="4811A9A2" w14:textId="2A1AF472" w:rsidR="004379B5" w:rsidRDefault="004379B5">
      <w:pPr>
        <w:pStyle w:val="TOC1"/>
        <w:tabs>
          <w:tab w:val="left" w:pos="390"/>
          <w:tab w:val="right" w:leader="dot" w:pos="9435"/>
        </w:tabs>
        <w:rPr>
          <w:rFonts w:eastAsiaTheme="minorEastAsia" w:cstheme="minorBidi"/>
          <w:b w:val="0"/>
          <w:bCs w:val="0"/>
          <w:smallCaps w:val="0"/>
          <w:noProof/>
          <w:color w:val="auto"/>
          <w:lang w:eastAsia="et-EE"/>
        </w:rPr>
      </w:pPr>
      <w:hyperlink w:anchor="_Toc479682805" w:history="1">
        <w:r w:rsidRPr="00D17B9F">
          <w:rPr>
            <w:rStyle w:val="Hyperlink"/>
            <w:rFonts w:cstheme="minorHAnsi"/>
            <w:noProof/>
          </w:rPr>
          <w:t>4.</w:t>
        </w:r>
        <w:r>
          <w:rPr>
            <w:rFonts w:eastAsiaTheme="minorEastAsia" w:cstheme="minorBidi"/>
            <w:b w:val="0"/>
            <w:bCs w:val="0"/>
            <w:smallCaps w:val="0"/>
            <w:noProof/>
            <w:color w:val="auto"/>
            <w:lang w:eastAsia="et-EE"/>
          </w:rPr>
          <w:tab/>
        </w:r>
        <w:r w:rsidRPr="00D17B9F">
          <w:rPr>
            <w:rStyle w:val="Hyperlink"/>
            <w:rFonts w:cstheme="minorHAnsi"/>
            <w:noProof/>
          </w:rPr>
          <w:t>Narva Sadama koostöömudel</w:t>
        </w:r>
        <w:r>
          <w:rPr>
            <w:noProof/>
            <w:webHidden/>
          </w:rPr>
          <w:tab/>
        </w:r>
        <w:r>
          <w:rPr>
            <w:noProof/>
            <w:webHidden/>
          </w:rPr>
          <w:fldChar w:fldCharType="begin"/>
        </w:r>
        <w:r>
          <w:rPr>
            <w:noProof/>
            <w:webHidden/>
          </w:rPr>
          <w:instrText xml:space="preserve"> PAGEREF _Toc479682805 \h </w:instrText>
        </w:r>
        <w:r>
          <w:rPr>
            <w:noProof/>
            <w:webHidden/>
          </w:rPr>
        </w:r>
        <w:r>
          <w:rPr>
            <w:noProof/>
            <w:webHidden/>
          </w:rPr>
          <w:fldChar w:fldCharType="separate"/>
        </w:r>
        <w:r>
          <w:rPr>
            <w:noProof/>
            <w:webHidden/>
          </w:rPr>
          <w:t>12</w:t>
        </w:r>
        <w:r>
          <w:rPr>
            <w:noProof/>
            <w:webHidden/>
          </w:rPr>
          <w:fldChar w:fldCharType="end"/>
        </w:r>
      </w:hyperlink>
    </w:p>
    <w:p w14:paraId="68A57C79" w14:textId="6A26A987" w:rsidR="004379B5" w:rsidRDefault="004379B5">
      <w:pPr>
        <w:pStyle w:val="TOC2"/>
        <w:tabs>
          <w:tab w:val="left" w:pos="499"/>
          <w:tab w:val="right" w:leader="dot" w:pos="9435"/>
        </w:tabs>
        <w:rPr>
          <w:rFonts w:eastAsiaTheme="minorEastAsia" w:cstheme="minorBidi"/>
          <w:noProof/>
          <w:lang w:eastAsia="et-EE"/>
        </w:rPr>
      </w:pPr>
      <w:hyperlink w:anchor="_Toc479682806" w:history="1">
        <w:r w:rsidRPr="00D17B9F">
          <w:rPr>
            <w:rStyle w:val="Hyperlink"/>
            <w:noProof/>
          </w:rPr>
          <w:t>4.1</w:t>
        </w:r>
        <w:r>
          <w:rPr>
            <w:rFonts w:eastAsiaTheme="minorEastAsia" w:cstheme="minorBidi"/>
            <w:noProof/>
            <w:lang w:eastAsia="et-EE"/>
          </w:rPr>
          <w:tab/>
        </w:r>
        <w:r w:rsidRPr="00D17B9F">
          <w:rPr>
            <w:rStyle w:val="Hyperlink"/>
            <w:noProof/>
          </w:rPr>
          <w:t>Piirkonna väikesadamad</w:t>
        </w:r>
        <w:r>
          <w:rPr>
            <w:noProof/>
            <w:webHidden/>
          </w:rPr>
          <w:tab/>
        </w:r>
        <w:r>
          <w:rPr>
            <w:noProof/>
            <w:webHidden/>
          </w:rPr>
          <w:fldChar w:fldCharType="begin"/>
        </w:r>
        <w:r>
          <w:rPr>
            <w:noProof/>
            <w:webHidden/>
          </w:rPr>
          <w:instrText xml:space="preserve"> PAGEREF _Toc479682806 \h </w:instrText>
        </w:r>
        <w:r>
          <w:rPr>
            <w:noProof/>
            <w:webHidden/>
          </w:rPr>
        </w:r>
        <w:r>
          <w:rPr>
            <w:noProof/>
            <w:webHidden/>
          </w:rPr>
          <w:fldChar w:fldCharType="separate"/>
        </w:r>
        <w:r>
          <w:rPr>
            <w:noProof/>
            <w:webHidden/>
          </w:rPr>
          <w:t>12</w:t>
        </w:r>
        <w:r>
          <w:rPr>
            <w:noProof/>
            <w:webHidden/>
          </w:rPr>
          <w:fldChar w:fldCharType="end"/>
        </w:r>
      </w:hyperlink>
    </w:p>
    <w:p w14:paraId="2FA518E2" w14:textId="7438AE91" w:rsidR="004379B5" w:rsidRDefault="004379B5">
      <w:pPr>
        <w:pStyle w:val="TOC2"/>
        <w:tabs>
          <w:tab w:val="left" w:pos="499"/>
          <w:tab w:val="right" w:leader="dot" w:pos="9435"/>
        </w:tabs>
        <w:rPr>
          <w:rFonts w:eastAsiaTheme="minorEastAsia" w:cstheme="minorBidi"/>
          <w:noProof/>
          <w:lang w:eastAsia="et-EE"/>
        </w:rPr>
      </w:pPr>
      <w:hyperlink w:anchor="_Toc479682807" w:history="1">
        <w:r w:rsidRPr="00D17B9F">
          <w:rPr>
            <w:rStyle w:val="Hyperlink"/>
            <w:noProof/>
          </w:rPr>
          <w:t>4.2</w:t>
        </w:r>
        <w:r>
          <w:rPr>
            <w:rFonts w:eastAsiaTheme="minorEastAsia" w:cstheme="minorBidi"/>
            <w:noProof/>
            <w:lang w:eastAsia="et-EE"/>
          </w:rPr>
          <w:tab/>
        </w:r>
        <w:r w:rsidRPr="00D17B9F">
          <w:rPr>
            <w:rStyle w:val="Hyperlink"/>
            <w:noProof/>
          </w:rPr>
          <w:t>Piirkonna turismiteenuste pakkujad</w:t>
        </w:r>
        <w:r>
          <w:rPr>
            <w:noProof/>
            <w:webHidden/>
          </w:rPr>
          <w:tab/>
        </w:r>
        <w:r>
          <w:rPr>
            <w:noProof/>
            <w:webHidden/>
          </w:rPr>
          <w:fldChar w:fldCharType="begin"/>
        </w:r>
        <w:r>
          <w:rPr>
            <w:noProof/>
            <w:webHidden/>
          </w:rPr>
          <w:instrText xml:space="preserve"> PAGEREF _Toc479682807 \h </w:instrText>
        </w:r>
        <w:r>
          <w:rPr>
            <w:noProof/>
            <w:webHidden/>
          </w:rPr>
        </w:r>
        <w:r>
          <w:rPr>
            <w:noProof/>
            <w:webHidden/>
          </w:rPr>
          <w:fldChar w:fldCharType="separate"/>
        </w:r>
        <w:r>
          <w:rPr>
            <w:noProof/>
            <w:webHidden/>
          </w:rPr>
          <w:t>13</w:t>
        </w:r>
        <w:r>
          <w:rPr>
            <w:noProof/>
            <w:webHidden/>
          </w:rPr>
          <w:fldChar w:fldCharType="end"/>
        </w:r>
      </w:hyperlink>
    </w:p>
    <w:p w14:paraId="6BB8514B" w14:textId="4E7EF16C" w:rsidR="004379B5" w:rsidRDefault="004379B5">
      <w:pPr>
        <w:pStyle w:val="TOC2"/>
        <w:tabs>
          <w:tab w:val="left" w:pos="499"/>
          <w:tab w:val="right" w:leader="dot" w:pos="9435"/>
        </w:tabs>
        <w:rPr>
          <w:rFonts w:eastAsiaTheme="minorEastAsia" w:cstheme="minorBidi"/>
          <w:noProof/>
          <w:lang w:eastAsia="et-EE"/>
        </w:rPr>
      </w:pPr>
      <w:hyperlink w:anchor="_Toc479682808" w:history="1">
        <w:r w:rsidRPr="00D17B9F">
          <w:rPr>
            <w:rStyle w:val="Hyperlink"/>
            <w:noProof/>
          </w:rPr>
          <w:t>4.3</w:t>
        </w:r>
        <w:r>
          <w:rPr>
            <w:rFonts w:eastAsiaTheme="minorEastAsia" w:cstheme="minorBidi"/>
            <w:noProof/>
            <w:lang w:eastAsia="et-EE"/>
          </w:rPr>
          <w:tab/>
        </w:r>
        <w:r w:rsidRPr="00D17B9F">
          <w:rPr>
            <w:rStyle w:val="Hyperlink"/>
            <w:noProof/>
          </w:rPr>
          <w:t>Veespordi arendajad</w:t>
        </w:r>
        <w:r>
          <w:rPr>
            <w:noProof/>
            <w:webHidden/>
          </w:rPr>
          <w:tab/>
        </w:r>
        <w:r>
          <w:rPr>
            <w:noProof/>
            <w:webHidden/>
          </w:rPr>
          <w:fldChar w:fldCharType="begin"/>
        </w:r>
        <w:r>
          <w:rPr>
            <w:noProof/>
            <w:webHidden/>
          </w:rPr>
          <w:instrText xml:space="preserve"> PAGEREF _Toc479682808 \h </w:instrText>
        </w:r>
        <w:r>
          <w:rPr>
            <w:noProof/>
            <w:webHidden/>
          </w:rPr>
        </w:r>
        <w:r>
          <w:rPr>
            <w:noProof/>
            <w:webHidden/>
          </w:rPr>
          <w:fldChar w:fldCharType="separate"/>
        </w:r>
        <w:r>
          <w:rPr>
            <w:noProof/>
            <w:webHidden/>
          </w:rPr>
          <w:t>13</w:t>
        </w:r>
        <w:r>
          <w:rPr>
            <w:noProof/>
            <w:webHidden/>
          </w:rPr>
          <w:fldChar w:fldCharType="end"/>
        </w:r>
      </w:hyperlink>
    </w:p>
    <w:p w14:paraId="1913971F" w14:textId="4C6A5552" w:rsidR="004379B5" w:rsidRDefault="004379B5">
      <w:pPr>
        <w:pStyle w:val="TOC2"/>
        <w:tabs>
          <w:tab w:val="left" w:pos="499"/>
          <w:tab w:val="right" w:leader="dot" w:pos="9435"/>
        </w:tabs>
        <w:rPr>
          <w:rFonts w:eastAsiaTheme="minorEastAsia" w:cstheme="minorBidi"/>
          <w:noProof/>
          <w:lang w:eastAsia="et-EE"/>
        </w:rPr>
      </w:pPr>
      <w:hyperlink w:anchor="_Toc479682809" w:history="1">
        <w:r w:rsidRPr="00D17B9F">
          <w:rPr>
            <w:rStyle w:val="Hyperlink"/>
            <w:noProof/>
          </w:rPr>
          <w:t>4.4</w:t>
        </w:r>
        <w:r>
          <w:rPr>
            <w:rFonts w:eastAsiaTheme="minorEastAsia" w:cstheme="minorBidi"/>
            <w:noProof/>
            <w:lang w:eastAsia="et-EE"/>
          </w:rPr>
          <w:tab/>
        </w:r>
        <w:r w:rsidRPr="00D17B9F">
          <w:rPr>
            <w:rStyle w:val="Hyperlink"/>
            <w:noProof/>
          </w:rPr>
          <w:t>Narva Linnavalitsus</w:t>
        </w:r>
        <w:r>
          <w:rPr>
            <w:noProof/>
            <w:webHidden/>
          </w:rPr>
          <w:tab/>
        </w:r>
        <w:r>
          <w:rPr>
            <w:noProof/>
            <w:webHidden/>
          </w:rPr>
          <w:fldChar w:fldCharType="begin"/>
        </w:r>
        <w:r>
          <w:rPr>
            <w:noProof/>
            <w:webHidden/>
          </w:rPr>
          <w:instrText xml:space="preserve"> PAGEREF _Toc479682809 \h </w:instrText>
        </w:r>
        <w:r>
          <w:rPr>
            <w:noProof/>
            <w:webHidden/>
          </w:rPr>
        </w:r>
        <w:r>
          <w:rPr>
            <w:noProof/>
            <w:webHidden/>
          </w:rPr>
          <w:fldChar w:fldCharType="separate"/>
        </w:r>
        <w:r>
          <w:rPr>
            <w:noProof/>
            <w:webHidden/>
          </w:rPr>
          <w:t>14</w:t>
        </w:r>
        <w:r>
          <w:rPr>
            <w:noProof/>
            <w:webHidden/>
          </w:rPr>
          <w:fldChar w:fldCharType="end"/>
        </w:r>
      </w:hyperlink>
    </w:p>
    <w:p w14:paraId="1F9930E4" w14:textId="413B226F" w:rsidR="004379B5" w:rsidRDefault="004379B5">
      <w:pPr>
        <w:pStyle w:val="TOC1"/>
        <w:tabs>
          <w:tab w:val="left" w:pos="390"/>
          <w:tab w:val="right" w:leader="dot" w:pos="9435"/>
        </w:tabs>
        <w:rPr>
          <w:rFonts w:eastAsiaTheme="minorEastAsia" w:cstheme="minorBidi"/>
          <w:b w:val="0"/>
          <w:bCs w:val="0"/>
          <w:smallCaps w:val="0"/>
          <w:noProof/>
          <w:color w:val="auto"/>
          <w:lang w:eastAsia="et-EE"/>
        </w:rPr>
      </w:pPr>
      <w:hyperlink w:anchor="_Toc479682810" w:history="1">
        <w:r w:rsidRPr="00D17B9F">
          <w:rPr>
            <w:rStyle w:val="Hyperlink"/>
            <w:rFonts w:cstheme="minorHAnsi"/>
            <w:noProof/>
          </w:rPr>
          <w:t>5.</w:t>
        </w:r>
        <w:r>
          <w:rPr>
            <w:rFonts w:eastAsiaTheme="minorEastAsia" w:cstheme="minorBidi"/>
            <w:b w:val="0"/>
            <w:bCs w:val="0"/>
            <w:smallCaps w:val="0"/>
            <w:noProof/>
            <w:color w:val="auto"/>
            <w:lang w:eastAsia="et-EE"/>
          </w:rPr>
          <w:tab/>
        </w:r>
        <w:r w:rsidRPr="00D17B9F">
          <w:rPr>
            <w:rStyle w:val="Hyperlink"/>
            <w:rFonts w:cstheme="minorHAnsi"/>
            <w:noProof/>
          </w:rPr>
          <w:t>Narva Sadama turundus</w:t>
        </w:r>
        <w:r>
          <w:rPr>
            <w:noProof/>
            <w:webHidden/>
          </w:rPr>
          <w:tab/>
        </w:r>
        <w:r>
          <w:rPr>
            <w:noProof/>
            <w:webHidden/>
          </w:rPr>
          <w:fldChar w:fldCharType="begin"/>
        </w:r>
        <w:r>
          <w:rPr>
            <w:noProof/>
            <w:webHidden/>
          </w:rPr>
          <w:instrText xml:space="preserve"> PAGEREF _Toc479682810 \h </w:instrText>
        </w:r>
        <w:r>
          <w:rPr>
            <w:noProof/>
            <w:webHidden/>
          </w:rPr>
        </w:r>
        <w:r>
          <w:rPr>
            <w:noProof/>
            <w:webHidden/>
          </w:rPr>
          <w:fldChar w:fldCharType="separate"/>
        </w:r>
        <w:r>
          <w:rPr>
            <w:noProof/>
            <w:webHidden/>
          </w:rPr>
          <w:t>14</w:t>
        </w:r>
        <w:r>
          <w:rPr>
            <w:noProof/>
            <w:webHidden/>
          </w:rPr>
          <w:fldChar w:fldCharType="end"/>
        </w:r>
      </w:hyperlink>
    </w:p>
    <w:p w14:paraId="52F5703F" w14:textId="6FFDCC2C" w:rsidR="004379B5" w:rsidRDefault="004379B5">
      <w:pPr>
        <w:pStyle w:val="TOC2"/>
        <w:tabs>
          <w:tab w:val="left" w:pos="499"/>
          <w:tab w:val="right" w:leader="dot" w:pos="9435"/>
        </w:tabs>
        <w:rPr>
          <w:rFonts w:eastAsiaTheme="minorEastAsia" w:cstheme="minorBidi"/>
          <w:noProof/>
          <w:lang w:eastAsia="et-EE"/>
        </w:rPr>
      </w:pPr>
      <w:hyperlink w:anchor="_Toc479682811" w:history="1">
        <w:r w:rsidRPr="00D17B9F">
          <w:rPr>
            <w:rStyle w:val="Hyperlink"/>
            <w:rFonts w:cstheme="minorHAnsi"/>
            <w:noProof/>
          </w:rPr>
          <w:t>5.1</w:t>
        </w:r>
        <w:r>
          <w:rPr>
            <w:rFonts w:eastAsiaTheme="minorEastAsia" w:cstheme="minorBidi"/>
            <w:noProof/>
            <w:lang w:eastAsia="et-EE"/>
          </w:rPr>
          <w:tab/>
        </w:r>
        <w:r w:rsidRPr="00D17B9F">
          <w:rPr>
            <w:rStyle w:val="Hyperlink"/>
            <w:rFonts w:cstheme="minorHAnsi"/>
            <w:noProof/>
          </w:rPr>
          <w:t>Sihtturgude ülevaade</w:t>
        </w:r>
        <w:r>
          <w:rPr>
            <w:noProof/>
            <w:webHidden/>
          </w:rPr>
          <w:tab/>
        </w:r>
        <w:r>
          <w:rPr>
            <w:noProof/>
            <w:webHidden/>
          </w:rPr>
          <w:fldChar w:fldCharType="begin"/>
        </w:r>
        <w:r>
          <w:rPr>
            <w:noProof/>
            <w:webHidden/>
          </w:rPr>
          <w:instrText xml:space="preserve"> PAGEREF _Toc479682811 \h </w:instrText>
        </w:r>
        <w:r>
          <w:rPr>
            <w:noProof/>
            <w:webHidden/>
          </w:rPr>
        </w:r>
        <w:r>
          <w:rPr>
            <w:noProof/>
            <w:webHidden/>
          </w:rPr>
          <w:fldChar w:fldCharType="separate"/>
        </w:r>
        <w:r>
          <w:rPr>
            <w:noProof/>
            <w:webHidden/>
          </w:rPr>
          <w:t>14</w:t>
        </w:r>
        <w:r>
          <w:rPr>
            <w:noProof/>
            <w:webHidden/>
          </w:rPr>
          <w:fldChar w:fldCharType="end"/>
        </w:r>
      </w:hyperlink>
    </w:p>
    <w:p w14:paraId="2CDFFD6D" w14:textId="0C966A5B" w:rsidR="004379B5" w:rsidRDefault="004379B5">
      <w:pPr>
        <w:pStyle w:val="TOC3"/>
        <w:tabs>
          <w:tab w:val="left" w:pos="810"/>
          <w:tab w:val="right" w:leader="dot" w:pos="9435"/>
        </w:tabs>
        <w:rPr>
          <w:rFonts w:eastAsiaTheme="minorEastAsia" w:cstheme="minorBidi"/>
          <w:noProof/>
          <w:lang w:eastAsia="et-EE"/>
        </w:rPr>
      </w:pPr>
      <w:hyperlink w:anchor="_Toc479682812" w:history="1">
        <w:r w:rsidRPr="00D17B9F">
          <w:rPr>
            <w:rStyle w:val="Hyperlink"/>
            <w:noProof/>
          </w:rPr>
          <w:t>5.1.1</w:t>
        </w:r>
        <w:r>
          <w:rPr>
            <w:rFonts w:eastAsiaTheme="minorEastAsia" w:cstheme="minorBidi"/>
            <w:noProof/>
            <w:lang w:eastAsia="et-EE"/>
          </w:rPr>
          <w:tab/>
        </w:r>
        <w:r w:rsidRPr="00D17B9F">
          <w:rPr>
            <w:rStyle w:val="Hyperlink"/>
            <w:noProof/>
          </w:rPr>
          <w:t>Eesti</w:t>
        </w:r>
        <w:r>
          <w:rPr>
            <w:noProof/>
            <w:webHidden/>
          </w:rPr>
          <w:tab/>
        </w:r>
        <w:r>
          <w:rPr>
            <w:noProof/>
            <w:webHidden/>
          </w:rPr>
          <w:fldChar w:fldCharType="begin"/>
        </w:r>
        <w:r>
          <w:rPr>
            <w:noProof/>
            <w:webHidden/>
          </w:rPr>
          <w:instrText xml:space="preserve"> PAGEREF _Toc479682812 \h </w:instrText>
        </w:r>
        <w:r>
          <w:rPr>
            <w:noProof/>
            <w:webHidden/>
          </w:rPr>
        </w:r>
        <w:r>
          <w:rPr>
            <w:noProof/>
            <w:webHidden/>
          </w:rPr>
          <w:fldChar w:fldCharType="separate"/>
        </w:r>
        <w:r>
          <w:rPr>
            <w:noProof/>
            <w:webHidden/>
          </w:rPr>
          <w:t>14</w:t>
        </w:r>
        <w:r>
          <w:rPr>
            <w:noProof/>
            <w:webHidden/>
          </w:rPr>
          <w:fldChar w:fldCharType="end"/>
        </w:r>
      </w:hyperlink>
    </w:p>
    <w:p w14:paraId="2809FE97" w14:textId="0E3897D3" w:rsidR="004379B5" w:rsidRDefault="004379B5">
      <w:pPr>
        <w:pStyle w:val="TOC3"/>
        <w:tabs>
          <w:tab w:val="left" w:pos="810"/>
          <w:tab w:val="right" w:leader="dot" w:pos="9435"/>
        </w:tabs>
        <w:rPr>
          <w:rFonts w:eastAsiaTheme="minorEastAsia" w:cstheme="minorBidi"/>
          <w:noProof/>
          <w:lang w:eastAsia="et-EE"/>
        </w:rPr>
      </w:pPr>
      <w:hyperlink w:anchor="_Toc479682813" w:history="1">
        <w:r w:rsidRPr="00D17B9F">
          <w:rPr>
            <w:rStyle w:val="Hyperlink"/>
            <w:noProof/>
          </w:rPr>
          <w:t>5.1.2</w:t>
        </w:r>
        <w:r>
          <w:rPr>
            <w:rFonts w:eastAsiaTheme="minorEastAsia" w:cstheme="minorBidi"/>
            <w:noProof/>
            <w:lang w:eastAsia="et-EE"/>
          </w:rPr>
          <w:tab/>
        </w:r>
        <w:r w:rsidRPr="00D17B9F">
          <w:rPr>
            <w:rStyle w:val="Hyperlink"/>
            <w:noProof/>
          </w:rPr>
          <w:t>Soome</w:t>
        </w:r>
        <w:r>
          <w:rPr>
            <w:noProof/>
            <w:webHidden/>
          </w:rPr>
          <w:tab/>
        </w:r>
        <w:r>
          <w:rPr>
            <w:noProof/>
            <w:webHidden/>
          </w:rPr>
          <w:fldChar w:fldCharType="begin"/>
        </w:r>
        <w:r>
          <w:rPr>
            <w:noProof/>
            <w:webHidden/>
          </w:rPr>
          <w:instrText xml:space="preserve"> PAGEREF _Toc479682813 \h </w:instrText>
        </w:r>
        <w:r>
          <w:rPr>
            <w:noProof/>
            <w:webHidden/>
          </w:rPr>
        </w:r>
        <w:r>
          <w:rPr>
            <w:noProof/>
            <w:webHidden/>
          </w:rPr>
          <w:fldChar w:fldCharType="separate"/>
        </w:r>
        <w:r>
          <w:rPr>
            <w:noProof/>
            <w:webHidden/>
          </w:rPr>
          <w:t>14</w:t>
        </w:r>
        <w:r>
          <w:rPr>
            <w:noProof/>
            <w:webHidden/>
          </w:rPr>
          <w:fldChar w:fldCharType="end"/>
        </w:r>
      </w:hyperlink>
    </w:p>
    <w:p w14:paraId="22789EFB" w14:textId="6307F07F" w:rsidR="004379B5" w:rsidRDefault="004379B5">
      <w:pPr>
        <w:pStyle w:val="TOC3"/>
        <w:tabs>
          <w:tab w:val="left" w:pos="810"/>
          <w:tab w:val="right" w:leader="dot" w:pos="9435"/>
        </w:tabs>
        <w:rPr>
          <w:rFonts w:eastAsiaTheme="minorEastAsia" w:cstheme="minorBidi"/>
          <w:noProof/>
          <w:lang w:eastAsia="et-EE"/>
        </w:rPr>
      </w:pPr>
      <w:hyperlink w:anchor="_Toc479682814" w:history="1">
        <w:r w:rsidRPr="00D17B9F">
          <w:rPr>
            <w:rStyle w:val="Hyperlink"/>
            <w:noProof/>
          </w:rPr>
          <w:t>5.1.3</w:t>
        </w:r>
        <w:r>
          <w:rPr>
            <w:rFonts w:eastAsiaTheme="minorEastAsia" w:cstheme="minorBidi"/>
            <w:noProof/>
            <w:lang w:eastAsia="et-EE"/>
          </w:rPr>
          <w:tab/>
        </w:r>
        <w:r w:rsidRPr="00D17B9F">
          <w:rPr>
            <w:rStyle w:val="Hyperlink"/>
            <w:noProof/>
          </w:rPr>
          <w:t>Venemaa</w:t>
        </w:r>
        <w:r>
          <w:rPr>
            <w:noProof/>
            <w:webHidden/>
          </w:rPr>
          <w:tab/>
        </w:r>
        <w:r>
          <w:rPr>
            <w:noProof/>
            <w:webHidden/>
          </w:rPr>
          <w:fldChar w:fldCharType="begin"/>
        </w:r>
        <w:r>
          <w:rPr>
            <w:noProof/>
            <w:webHidden/>
          </w:rPr>
          <w:instrText xml:space="preserve"> PAGEREF _Toc479682814 \h </w:instrText>
        </w:r>
        <w:r>
          <w:rPr>
            <w:noProof/>
            <w:webHidden/>
          </w:rPr>
        </w:r>
        <w:r>
          <w:rPr>
            <w:noProof/>
            <w:webHidden/>
          </w:rPr>
          <w:fldChar w:fldCharType="separate"/>
        </w:r>
        <w:r>
          <w:rPr>
            <w:noProof/>
            <w:webHidden/>
          </w:rPr>
          <w:t>15</w:t>
        </w:r>
        <w:r>
          <w:rPr>
            <w:noProof/>
            <w:webHidden/>
          </w:rPr>
          <w:fldChar w:fldCharType="end"/>
        </w:r>
      </w:hyperlink>
    </w:p>
    <w:p w14:paraId="0877B889" w14:textId="7F657E19" w:rsidR="004379B5" w:rsidRDefault="004379B5">
      <w:pPr>
        <w:pStyle w:val="TOC3"/>
        <w:tabs>
          <w:tab w:val="left" w:pos="810"/>
          <w:tab w:val="right" w:leader="dot" w:pos="9435"/>
        </w:tabs>
        <w:rPr>
          <w:rFonts w:eastAsiaTheme="minorEastAsia" w:cstheme="minorBidi"/>
          <w:noProof/>
          <w:lang w:eastAsia="et-EE"/>
        </w:rPr>
      </w:pPr>
      <w:hyperlink w:anchor="_Toc479682815" w:history="1">
        <w:r w:rsidRPr="00D17B9F">
          <w:rPr>
            <w:rStyle w:val="Hyperlink"/>
            <w:noProof/>
          </w:rPr>
          <w:t>5.1.4</w:t>
        </w:r>
        <w:r>
          <w:rPr>
            <w:rFonts w:eastAsiaTheme="minorEastAsia" w:cstheme="minorBidi"/>
            <w:noProof/>
            <w:lang w:eastAsia="et-EE"/>
          </w:rPr>
          <w:tab/>
        </w:r>
        <w:r w:rsidRPr="00D17B9F">
          <w:rPr>
            <w:rStyle w:val="Hyperlink"/>
            <w:noProof/>
          </w:rPr>
          <w:t>Läti</w:t>
        </w:r>
        <w:r>
          <w:rPr>
            <w:noProof/>
            <w:webHidden/>
          </w:rPr>
          <w:tab/>
        </w:r>
        <w:r>
          <w:rPr>
            <w:noProof/>
            <w:webHidden/>
          </w:rPr>
          <w:fldChar w:fldCharType="begin"/>
        </w:r>
        <w:r>
          <w:rPr>
            <w:noProof/>
            <w:webHidden/>
          </w:rPr>
          <w:instrText xml:space="preserve"> PAGEREF _Toc479682815 \h </w:instrText>
        </w:r>
        <w:r>
          <w:rPr>
            <w:noProof/>
            <w:webHidden/>
          </w:rPr>
        </w:r>
        <w:r>
          <w:rPr>
            <w:noProof/>
            <w:webHidden/>
          </w:rPr>
          <w:fldChar w:fldCharType="separate"/>
        </w:r>
        <w:r>
          <w:rPr>
            <w:noProof/>
            <w:webHidden/>
          </w:rPr>
          <w:t>15</w:t>
        </w:r>
        <w:r>
          <w:rPr>
            <w:noProof/>
            <w:webHidden/>
          </w:rPr>
          <w:fldChar w:fldCharType="end"/>
        </w:r>
      </w:hyperlink>
    </w:p>
    <w:p w14:paraId="73EF1FD5" w14:textId="6D1A28C0" w:rsidR="004379B5" w:rsidRDefault="004379B5">
      <w:pPr>
        <w:pStyle w:val="TOC3"/>
        <w:tabs>
          <w:tab w:val="left" w:pos="810"/>
          <w:tab w:val="right" w:leader="dot" w:pos="9435"/>
        </w:tabs>
        <w:rPr>
          <w:rFonts w:eastAsiaTheme="minorEastAsia" w:cstheme="minorBidi"/>
          <w:noProof/>
          <w:lang w:eastAsia="et-EE"/>
        </w:rPr>
      </w:pPr>
      <w:hyperlink w:anchor="_Toc479682816" w:history="1">
        <w:r w:rsidRPr="00D17B9F">
          <w:rPr>
            <w:rStyle w:val="Hyperlink"/>
            <w:noProof/>
          </w:rPr>
          <w:t>5.1.5</w:t>
        </w:r>
        <w:r>
          <w:rPr>
            <w:rFonts w:eastAsiaTheme="minorEastAsia" w:cstheme="minorBidi"/>
            <w:noProof/>
            <w:lang w:eastAsia="et-EE"/>
          </w:rPr>
          <w:tab/>
        </w:r>
        <w:r w:rsidRPr="00D17B9F">
          <w:rPr>
            <w:rStyle w:val="Hyperlink"/>
            <w:noProof/>
          </w:rPr>
          <w:t>Saksamaa</w:t>
        </w:r>
        <w:r>
          <w:rPr>
            <w:noProof/>
            <w:webHidden/>
          </w:rPr>
          <w:tab/>
        </w:r>
        <w:r>
          <w:rPr>
            <w:noProof/>
            <w:webHidden/>
          </w:rPr>
          <w:fldChar w:fldCharType="begin"/>
        </w:r>
        <w:r>
          <w:rPr>
            <w:noProof/>
            <w:webHidden/>
          </w:rPr>
          <w:instrText xml:space="preserve"> PAGEREF _Toc479682816 \h </w:instrText>
        </w:r>
        <w:r>
          <w:rPr>
            <w:noProof/>
            <w:webHidden/>
          </w:rPr>
        </w:r>
        <w:r>
          <w:rPr>
            <w:noProof/>
            <w:webHidden/>
          </w:rPr>
          <w:fldChar w:fldCharType="separate"/>
        </w:r>
        <w:r>
          <w:rPr>
            <w:noProof/>
            <w:webHidden/>
          </w:rPr>
          <w:t>15</w:t>
        </w:r>
        <w:r>
          <w:rPr>
            <w:noProof/>
            <w:webHidden/>
          </w:rPr>
          <w:fldChar w:fldCharType="end"/>
        </w:r>
      </w:hyperlink>
    </w:p>
    <w:p w14:paraId="37A513D5" w14:textId="5D555350" w:rsidR="004379B5" w:rsidRDefault="004379B5">
      <w:pPr>
        <w:pStyle w:val="TOC3"/>
        <w:tabs>
          <w:tab w:val="left" w:pos="810"/>
          <w:tab w:val="right" w:leader="dot" w:pos="9435"/>
        </w:tabs>
        <w:rPr>
          <w:rFonts w:eastAsiaTheme="minorEastAsia" w:cstheme="minorBidi"/>
          <w:noProof/>
          <w:lang w:eastAsia="et-EE"/>
        </w:rPr>
      </w:pPr>
      <w:hyperlink w:anchor="_Toc479682817" w:history="1">
        <w:r w:rsidRPr="00D17B9F">
          <w:rPr>
            <w:rStyle w:val="Hyperlink"/>
            <w:noProof/>
          </w:rPr>
          <w:t>5.1.6</w:t>
        </w:r>
        <w:r>
          <w:rPr>
            <w:rFonts w:eastAsiaTheme="minorEastAsia" w:cstheme="minorBidi"/>
            <w:noProof/>
            <w:lang w:eastAsia="et-EE"/>
          </w:rPr>
          <w:tab/>
        </w:r>
        <w:r w:rsidRPr="00D17B9F">
          <w:rPr>
            <w:rStyle w:val="Hyperlink"/>
            <w:noProof/>
          </w:rPr>
          <w:t>Poola</w:t>
        </w:r>
        <w:r>
          <w:rPr>
            <w:noProof/>
            <w:webHidden/>
          </w:rPr>
          <w:tab/>
        </w:r>
        <w:r>
          <w:rPr>
            <w:noProof/>
            <w:webHidden/>
          </w:rPr>
          <w:fldChar w:fldCharType="begin"/>
        </w:r>
        <w:r>
          <w:rPr>
            <w:noProof/>
            <w:webHidden/>
          </w:rPr>
          <w:instrText xml:space="preserve"> PAGEREF _Toc479682817 \h </w:instrText>
        </w:r>
        <w:r>
          <w:rPr>
            <w:noProof/>
            <w:webHidden/>
          </w:rPr>
        </w:r>
        <w:r>
          <w:rPr>
            <w:noProof/>
            <w:webHidden/>
          </w:rPr>
          <w:fldChar w:fldCharType="separate"/>
        </w:r>
        <w:r>
          <w:rPr>
            <w:noProof/>
            <w:webHidden/>
          </w:rPr>
          <w:t>16</w:t>
        </w:r>
        <w:r>
          <w:rPr>
            <w:noProof/>
            <w:webHidden/>
          </w:rPr>
          <w:fldChar w:fldCharType="end"/>
        </w:r>
      </w:hyperlink>
    </w:p>
    <w:p w14:paraId="52F6AA1E" w14:textId="73ACF320" w:rsidR="004379B5" w:rsidRDefault="004379B5">
      <w:pPr>
        <w:pStyle w:val="TOC2"/>
        <w:tabs>
          <w:tab w:val="left" w:pos="499"/>
          <w:tab w:val="right" w:leader="dot" w:pos="9435"/>
        </w:tabs>
        <w:rPr>
          <w:rFonts w:eastAsiaTheme="minorEastAsia" w:cstheme="minorBidi"/>
          <w:noProof/>
          <w:lang w:eastAsia="et-EE"/>
        </w:rPr>
      </w:pPr>
      <w:hyperlink w:anchor="_Toc479682818" w:history="1">
        <w:r w:rsidRPr="00D17B9F">
          <w:rPr>
            <w:rStyle w:val="Hyperlink"/>
            <w:rFonts w:cstheme="minorHAnsi"/>
            <w:noProof/>
          </w:rPr>
          <w:t>5.2</w:t>
        </w:r>
        <w:r>
          <w:rPr>
            <w:rFonts w:eastAsiaTheme="minorEastAsia" w:cstheme="minorBidi"/>
            <w:noProof/>
            <w:lang w:eastAsia="et-EE"/>
          </w:rPr>
          <w:tab/>
        </w:r>
        <w:r w:rsidRPr="00D17B9F">
          <w:rPr>
            <w:rStyle w:val="Hyperlink"/>
            <w:rFonts w:cstheme="minorHAnsi"/>
            <w:noProof/>
          </w:rPr>
          <w:t>Kliendisegmendid</w:t>
        </w:r>
        <w:r>
          <w:rPr>
            <w:noProof/>
            <w:webHidden/>
          </w:rPr>
          <w:tab/>
        </w:r>
        <w:r>
          <w:rPr>
            <w:noProof/>
            <w:webHidden/>
          </w:rPr>
          <w:fldChar w:fldCharType="begin"/>
        </w:r>
        <w:r>
          <w:rPr>
            <w:noProof/>
            <w:webHidden/>
          </w:rPr>
          <w:instrText xml:space="preserve"> PAGEREF _Toc479682818 \h </w:instrText>
        </w:r>
        <w:r>
          <w:rPr>
            <w:noProof/>
            <w:webHidden/>
          </w:rPr>
        </w:r>
        <w:r>
          <w:rPr>
            <w:noProof/>
            <w:webHidden/>
          </w:rPr>
          <w:fldChar w:fldCharType="separate"/>
        </w:r>
        <w:r>
          <w:rPr>
            <w:noProof/>
            <w:webHidden/>
          </w:rPr>
          <w:t>16</w:t>
        </w:r>
        <w:r>
          <w:rPr>
            <w:noProof/>
            <w:webHidden/>
          </w:rPr>
          <w:fldChar w:fldCharType="end"/>
        </w:r>
      </w:hyperlink>
    </w:p>
    <w:p w14:paraId="5BE935A3" w14:textId="0CC89972" w:rsidR="004379B5" w:rsidRDefault="004379B5">
      <w:pPr>
        <w:pStyle w:val="TOC3"/>
        <w:tabs>
          <w:tab w:val="left" w:pos="810"/>
          <w:tab w:val="right" w:leader="dot" w:pos="9435"/>
        </w:tabs>
        <w:rPr>
          <w:rFonts w:eastAsiaTheme="minorEastAsia" w:cstheme="minorBidi"/>
          <w:noProof/>
          <w:lang w:eastAsia="et-EE"/>
        </w:rPr>
      </w:pPr>
      <w:hyperlink w:anchor="_Toc479682819" w:history="1">
        <w:r w:rsidRPr="00D17B9F">
          <w:rPr>
            <w:rStyle w:val="Hyperlink"/>
            <w:noProof/>
          </w:rPr>
          <w:t>5.2.1</w:t>
        </w:r>
        <w:r>
          <w:rPr>
            <w:rFonts w:eastAsiaTheme="minorEastAsia" w:cstheme="minorBidi"/>
            <w:noProof/>
            <w:lang w:eastAsia="et-EE"/>
          </w:rPr>
          <w:tab/>
        </w:r>
        <w:r w:rsidRPr="00D17B9F">
          <w:rPr>
            <w:rStyle w:val="Hyperlink"/>
            <w:noProof/>
          </w:rPr>
          <w:t>Veeturistid</w:t>
        </w:r>
        <w:r>
          <w:rPr>
            <w:noProof/>
            <w:webHidden/>
          </w:rPr>
          <w:tab/>
        </w:r>
        <w:r>
          <w:rPr>
            <w:noProof/>
            <w:webHidden/>
          </w:rPr>
          <w:fldChar w:fldCharType="begin"/>
        </w:r>
        <w:r>
          <w:rPr>
            <w:noProof/>
            <w:webHidden/>
          </w:rPr>
          <w:instrText xml:space="preserve"> PAGEREF _Toc479682819 \h </w:instrText>
        </w:r>
        <w:r>
          <w:rPr>
            <w:noProof/>
            <w:webHidden/>
          </w:rPr>
        </w:r>
        <w:r>
          <w:rPr>
            <w:noProof/>
            <w:webHidden/>
          </w:rPr>
          <w:fldChar w:fldCharType="separate"/>
        </w:r>
        <w:r>
          <w:rPr>
            <w:noProof/>
            <w:webHidden/>
          </w:rPr>
          <w:t>16</w:t>
        </w:r>
        <w:r>
          <w:rPr>
            <w:noProof/>
            <w:webHidden/>
          </w:rPr>
          <w:fldChar w:fldCharType="end"/>
        </w:r>
      </w:hyperlink>
    </w:p>
    <w:p w14:paraId="1CBB87E8" w14:textId="67FD3BEF" w:rsidR="004379B5" w:rsidRDefault="004379B5">
      <w:pPr>
        <w:pStyle w:val="TOC3"/>
        <w:tabs>
          <w:tab w:val="left" w:pos="810"/>
          <w:tab w:val="right" w:leader="dot" w:pos="9435"/>
        </w:tabs>
        <w:rPr>
          <w:rFonts w:eastAsiaTheme="minorEastAsia" w:cstheme="minorBidi"/>
          <w:noProof/>
          <w:lang w:eastAsia="et-EE"/>
        </w:rPr>
      </w:pPr>
      <w:hyperlink w:anchor="_Toc479682820" w:history="1">
        <w:r w:rsidRPr="00D17B9F">
          <w:rPr>
            <w:rStyle w:val="Hyperlink"/>
            <w:noProof/>
          </w:rPr>
          <w:t>5.2.2</w:t>
        </w:r>
        <w:r>
          <w:rPr>
            <w:rFonts w:eastAsiaTheme="minorEastAsia" w:cstheme="minorBidi"/>
            <w:noProof/>
            <w:lang w:eastAsia="et-EE"/>
          </w:rPr>
          <w:tab/>
        </w:r>
        <w:r w:rsidRPr="00D17B9F">
          <w:rPr>
            <w:rStyle w:val="Hyperlink"/>
            <w:noProof/>
          </w:rPr>
          <w:t>Väikelaevade kohalikud omanikud</w:t>
        </w:r>
        <w:r>
          <w:rPr>
            <w:noProof/>
            <w:webHidden/>
          </w:rPr>
          <w:tab/>
        </w:r>
        <w:r>
          <w:rPr>
            <w:noProof/>
            <w:webHidden/>
          </w:rPr>
          <w:fldChar w:fldCharType="begin"/>
        </w:r>
        <w:r>
          <w:rPr>
            <w:noProof/>
            <w:webHidden/>
          </w:rPr>
          <w:instrText xml:space="preserve"> PAGEREF _Toc479682820 \h </w:instrText>
        </w:r>
        <w:r>
          <w:rPr>
            <w:noProof/>
            <w:webHidden/>
          </w:rPr>
        </w:r>
        <w:r>
          <w:rPr>
            <w:noProof/>
            <w:webHidden/>
          </w:rPr>
          <w:fldChar w:fldCharType="separate"/>
        </w:r>
        <w:r>
          <w:rPr>
            <w:noProof/>
            <w:webHidden/>
          </w:rPr>
          <w:t>16</w:t>
        </w:r>
        <w:r>
          <w:rPr>
            <w:noProof/>
            <w:webHidden/>
          </w:rPr>
          <w:fldChar w:fldCharType="end"/>
        </w:r>
      </w:hyperlink>
    </w:p>
    <w:p w14:paraId="61599304" w14:textId="50AF70B2" w:rsidR="004379B5" w:rsidRDefault="004379B5">
      <w:pPr>
        <w:pStyle w:val="TOC3"/>
        <w:tabs>
          <w:tab w:val="left" w:pos="810"/>
          <w:tab w:val="right" w:leader="dot" w:pos="9435"/>
        </w:tabs>
        <w:rPr>
          <w:rFonts w:eastAsiaTheme="minorEastAsia" w:cstheme="minorBidi"/>
          <w:noProof/>
          <w:lang w:eastAsia="et-EE"/>
        </w:rPr>
      </w:pPr>
      <w:hyperlink w:anchor="_Toc479682821" w:history="1">
        <w:r w:rsidRPr="00D17B9F">
          <w:rPr>
            <w:rStyle w:val="Hyperlink"/>
            <w:noProof/>
          </w:rPr>
          <w:t>5.2.3</w:t>
        </w:r>
        <w:r>
          <w:rPr>
            <w:rFonts w:eastAsiaTheme="minorEastAsia" w:cstheme="minorBidi"/>
            <w:noProof/>
            <w:lang w:eastAsia="et-EE"/>
          </w:rPr>
          <w:tab/>
        </w:r>
        <w:r w:rsidRPr="00D17B9F">
          <w:rPr>
            <w:rStyle w:val="Hyperlink"/>
            <w:noProof/>
          </w:rPr>
          <w:t>Muud piirkonda külastavad välisturistid</w:t>
        </w:r>
        <w:r>
          <w:rPr>
            <w:noProof/>
            <w:webHidden/>
          </w:rPr>
          <w:tab/>
        </w:r>
        <w:r>
          <w:rPr>
            <w:noProof/>
            <w:webHidden/>
          </w:rPr>
          <w:fldChar w:fldCharType="begin"/>
        </w:r>
        <w:r>
          <w:rPr>
            <w:noProof/>
            <w:webHidden/>
          </w:rPr>
          <w:instrText xml:space="preserve"> PAGEREF _Toc479682821 \h </w:instrText>
        </w:r>
        <w:r>
          <w:rPr>
            <w:noProof/>
            <w:webHidden/>
          </w:rPr>
        </w:r>
        <w:r>
          <w:rPr>
            <w:noProof/>
            <w:webHidden/>
          </w:rPr>
          <w:fldChar w:fldCharType="separate"/>
        </w:r>
        <w:r>
          <w:rPr>
            <w:noProof/>
            <w:webHidden/>
          </w:rPr>
          <w:t>17</w:t>
        </w:r>
        <w:r>
          <w:rPr>
            <w:noProof/>
            <w:webHidden/>
          </w:rPr>
          <w:fldChar w:fldCharType="end"/>
        </w:r>
      </w:hyperlink>
    </w:p>
    <w:p w14:paraId="4469E216" w14:textId="7B1CEF48" w:rsidR="004379B5" w:rsidRDefault="004379B5">
      <w:pPr>
        <w:pStyle w:val="TOC3"/>
        <w:tabs>
          <w:tab w:val="left" w:pos="810"/>
          <w:tab w:val="right" w:leader="dot" w:pos="9435"/>
        </w:tabs>
        <w:rPr>
          <w:rFonts w:eastAsiaTheme="minorEastAsia" w:cstheme="minorBidi"/>
          <w:noProof/>
          <w:lang w:eastAsia="et-EE"/>
        </w:rPr>
      </w:pPr>
      <w:hyperlink w:anchor="_Toc479682822" w:history="1">
        <w:r w:rsidRPr="00D17B9F">
          <w:rPr>
            <w:rStyle w:val="Hyperlink"/>
            <w:noProof/>
          </w:rPr>
          <w:t>5.2.4</w:t>
        </w:r>
        <w:r>
          <w:rPr>
            <w:rFonts w:eastAsiaTheme="minorEastAsia" w:cstheme="minorBidi"/>
            <w:noProof/>
            <w:lang w:eastAsia="et-EE"/>
          </w:rPr>
          <w:tab/>
        </w:r>
        <w:r w:rsidRPr="00D17B9F">
          <w:rPr>
            <w:rStyle w:val="Hyperlink"/>
            <w:noProof/>
          </w:rPr>
          <w:t>Teenusepakkujad</w:t>
        </w:r>
        <w:r>
          <w:rPr>
            <w:noProof/>
            <w:webHidden/>
          </w:rPr>
          <w:tab/>
        </w:r>
        <w:r>
          <w:rPr>
            <w:noProof/>
            <w:webHidden/>
          </w:rPr>
          <w:fldChar w:fldCharType="begin"/>
        </w:r>
        <w:r>
          <w:rPr>
            <w:noProof/>
            <w:webHidden/>
          </w:rPr>
          <w:instrText xml:space="preserve"> PAGEREF _Toc479682822 \h </w:instrText>
        </w:r>
        <w:r>
          <w:rPr>
            <w:noProof/>
            <w:webHidden/>
          </w:rPr>
        </w:r>
        <w:r>
          <w:rPr>
            <w:noProof/>
            <w:webHidden/>
          </w:rPr>
          <w:fldChar w:fldCharType="separate"/>
        </w:r>
        <w:r>
          <w:rPr>
            <w:noProof/>
            <w:webHidden/>
          </w:rPr>
          <w:t>17</w:t>
        </w:r>
        <w:r>
          <w:rPr>
            <w:noProof/>
            <w:webHidden/>
          </w:rPr>
          <w:fldChar w:fldCharType="end"/>
        </w:r>
      </w:hyperlink>
    </w:p>
    <w:p w14:paraId="2D133378" w14:textId="6CEF3B6A" w:rsidR="004379B5" w:rsidRDefault="004379B5">
      <w:pPr>
        <w:pStyle w:val="TOC2"/>
        <w:tabs>
          <w:tab w:val="left" w:pos="499"/>
          <w:tab w:val="right" w:leader="dot" w:pos="9435"/>
        </w:tabs>
        <w:rPr>
          <w:rFonts w:eastAsiaTheme="minorEastAsia" w:cstheme="minorBidi"/>
          <w:noProof/>
          <w:lang w:eastAsia="et-EE"/>
        </w:rPr>
      </w:pPr>
      <w:hyperlink w:anchor="_Toc479682823" w:history="1">
        <w:r w:rsidRPr="00D17B9F">
          <w:rPr>
            <w:rStyle w:val="Hyperlink"/>
            <w:rFonts w:cstheme="minorHAnsi"/>
            <w:noProof/>
          </w:rPr>
          <w:t>5.3</w:t>
        </w:r>
        <w:r>
          <w:rPr>
            <w:rFonts w:eastAsiaTheme="minorEastAsia" w:cstheme="minorBidi"/>
            <w:noProof/>
            <w:lang w:eastAsia="et-EE"/>
          </w:rPr>
          <w:tab/>
        </w:r>
        <w:r w:rsidRPr="00D17B9F">
          <w:rPr>
            <w:rStyle w:val="Hyperlink"/>
            <w:rFonts w:cstheme="minorHAnsi"/>
            <w:noProof/>
          </w:rPr>
          <w:t>Külastatavuse prognoosid</w:t>
        </w:r>
        <w:r>
          <w:rPr>
            <w:noProof/>
            <w:webHidden/>
          </w:rPr>
          <w:tab/>
        </w:r>
        <w:r>
          <w:rPr>
            <w:noProof/>
            <w:webHidden/>
          </w:rPr>
          <w:fldChar w:fldCharType="begin"/>
        </w:r>
        <w:r>
          <w:rPr>
            <w:noProof/>
            <w:webHidden/>
          </w:rPr>
          <w:instrText xml:space="preserve"> PAGEREF _Toc479682823 \h </w:instrText>
        </w:r>
        <w:r>
          <w:rPr>
            <w:noProof/>
            <w:webHidden/>
          </w:rPr>
        </w:r>
        <w:r>
          <w:rPr>
            <w:noProof/>
            <w:webHidden/>
          </w:rPr>
          <w:fldChar w:fldCharType="separate"/>
        </w:r>
        <w:r>
          <w:rPr>
            <w:noProof/>
            <w:webHidden/>
          </w:rPr>
          <w:t>17</w:t>
        </w:r>
        <w:r>
          <w:rPr>
            <w:noProof/>
            <w:webHidden/>
          </w:rPr>
          <w:fldChar w:fldCharType="end"/>
        </w:r>
      </w:hyperlink>
    </w:p>
    <w:p w14:paraId="54AA5563" w14:textId="50E83C3D" w:rsidR="004379B5" w:rsidRDefault="004379B5">
      <w:pPr>
        <w:pStyle w:val="TOC2"/>
        <w:tabs>
          <w:tab w:val="left" w:pos="499"/>
          <w:tab w:val="right" w:leader="dot" w:pos="9435"/>
        </w:tabs>
        <w:rPr>
          <w:rFonts w:eastAsiaTheme="minorEastAsia" w:cstheme="minorBidi"/>
          <w:noProof/>
          <w:lang w:eastAsia="et-EE"/>
        </w:rPr>
      </w:pPr>
      <w:hyperlink w:anchor="_Toc479682824" w:history="1">
        <w:r w:rsidRPr="00D17B9F">
          <w:rPr>
            <w:rStyle w:val="Hyperlink"/>
            <w:rFonts w:cstheme="minorHAnsi"/>
            <w:noProof/>
          </w:rPr>
          <w:t>5.4</w:t>
        </w:r>
        <w:r>
          <w:rPr>
            <w:rFonts w:eastAsiaTheme="minorEastAsia" w:cstheme="minorBidi"/>
            <w:noProof/>
            <w:lang w:eastAsia="et-EE"/>
          </w:rPr>
          <w:tab/>
        </w:r>
        <w:r w:rsidRPr="00D17B9F">
          <w:rPr>
            <w:rStyle w:val="Hyperlink"/>
            <w:rFonts w:cstheme="minorHAnsi"/>
            <w:noProof/>
          </w:rPr>
          <w:t>Turundusstrateegia</w:t>
        </w:r>
        <w:r>
          <w:rPr>
            <w:noProof/>
            <w:webHidden/>
          </w:rPr>
          <w:tab/>
        </w:r>
        <w:r>
          <w:rPr>
            <w:noProof/>
            <w:webHidden/>
          </w:rPr>
          <w:fldChar w:fldCharType="begin"/>
        </w:r>
        <w:r>
          <w:rPr>
            <w:noProof/>
            <w:webHidden/>
          </w:rPr>
          <w:instrText xml:space="preserve"> PAGEREF _Toc479682824 \h </w:instrText>
        </w:r>
        <w:r>
          <w:rPr>
            <w:noProof/>
            <w:webHidden/>
          </w:rPr>
        </w:r>
        <w:r>
          <w:rPr>
            <w:noProof/>
            <w:webHidden/>
          </w:rPr>
          <w:fldChar w:fldCharType="separate"/>
        </w:r>
        <w:r>
          <w:rPr>
            <w:noProof/>
            <w:webHidden/>
          </w:rPr>
          <w:t>18</w:t>
        </w:r>
        <w:r>
          <w:rPr>
            <w:noProof/>
            <w:webHidden/>
          </w:rPr>
          <w:fldChar w:fldCharType="end"/>
        </w:r>
      </w:hyperlink>
    </w:p>
    <w:p w14:paraId="259AAC28" w14:textId="3D01615C" w:rsidR="004379B5" w:rsidRDefault="004379B5">
      <w:pPr>
        <w:pStyle w:val="TOC1"/>
        <w:tabs>
          <w:tab w:val="left" w:pos="390"/>
          <w:tab w:val="right" w:leader="dot" w:pos="9435"/>
        </w:tabs>
        <w:rPr>
          <w:rFonts w:eastAsiaTheme="minorEastAsia" w:cstheme="minorBidi"/>
          <w:b w:val="0"/>
          <w:bCs w:val="0"/>
          <w:smallCaps w:val="0"/>
          <w:noProof/>
          <w:color w:val="auto"/>
          <w:lang w:eastAsia="et-EE"/>
        </w:rPr>
      </w:pPr>
      <w:hyperlink w:anchor="_Toc479682825" w:history="1">
        <w:r w:rsidRPr="00D17B9F">
          <w:rPr>
            <w:rStyle w:val="Hyperlink"/>
            <w:rFonts w:cstheme="minorHAnsi"/>
            <w:noProof/>
          </w:rPr>
          <w:t>6.</w:t>
        </w:r>
        <w:r>
          <w:rPr>
            <w:rFonts w:eastAsiaTheme="minorEastAsia" w:cstheme="minorBidi"/>
            <w:b w:val="0"/>
            <w:bCs w:val="0"/>
            <w:smallCaps w:val="0"/>
            <w:noProof/>
            <w:color w:val="auto"/>
            <w:lang w:eastAsia="et-EE"/>
          </w:rPr>
          <w:tab/>
        </w:r>
        <w:r w:rsidRPr="00D17B9F">
          <w:rPr>
            <w:rStyle w:val="Hyperlink"/>
            <w:rFonts w:cstheme="minorHAnsi"/>
            <w:noProof/>
          </w:rPr>
          <w:t>Narva Sadama tegevuskava</w:t>
        </w:r>
        <w:r>
          <w:rPr>
            <w:noProof/>
            <w:webHidden/>
          </w:rPr>
          <w:tab/>
        </w:r>
        <w:r>
          <w:rPr>
            <w:noProof/>
            <w:webHidden/>
          </w:rPr>
          <w:fldChar w:fldCharType="begin"/>
        </w:r>
        <w:r>
          <w:rPr>
            <w:noProof/>
            <w:webHidden/>
          </w:rPr>
          <w:instrText xml:space="preserve"> PAGEREF _Toc479682825 \h </w:instrText>
        </w:r>
        <w:r>
          <w:rPr>
            <w:noProof/>
            <w:webHidden/>
          </w:rPr>
        </w:r>
        <w:r>
          <w:rPr>
            <w:noProof/>
            <w:webHidden/>
          </w:rPr>
          <w:fldChar w:fldCharType="separate"/>
        </w:r>
        <w:r>
          <w:rPr>
            <w:noProof/>
            <w:webHidden/>
          </w:rPr>
          <w:t>23</w:t>
        </w:r>
        <w:r>
          <w:rPr>
            <w:noProof/>
            <w:webHidden/>
          </w:rPr>
          <w:fldChar w:fldCharType="end"/>
        </w:r>
      </w:hyperlink>
    </w:p>
    <w:p w14:paraId="0A48A69D" w14:textId="12C5E956" w:rsidR="00F24FC4" w:rsidRPr="002956B9" w:rsidRDefault="007E75BD" w:rsidP="00C3148B">
      <w:pPr>
        <w:rPr>
          <w:rFonts w:cstheme="minorHAnsi"/>
          <w:color w:val="000000" w:themeColor="text1"/>
        </w:rPr>
      </w:pPr>
      <w:r w:rsidRPr="002956B9">
        <w:rPr>
          <w:rFonts w:cstheme="minorHAnsi"/>
          <w:color w:val="000000" w:themeColor="text1"/>
        </w:rPr>
        <w:fldChar w:fldCharType="end"/>
      </w:r>
    </w:p>
    <w:p w14:paraId="0A48A69F" w14:textId="1F21E07E" w:rsidR="008A157F" w:rsidRPr="002956B9" w:rsidRDefault="008E514A" w:rsidP="003026A1">
      <w:pPr>
        <w:pStyle w:val="Heading1"/>
        <w:rPr>
          <w:rFonts w:cstheme="minorHAnsi"/>
        </w:rPr>
      </w:pPr>
      <w:bookmarkStart w:id="3" w:name="_Toc479682794"/>
      <w:r>
        <w:rPr>
          <w:rFonts w:cstheme="minorHAnsi"/>
        </w:rPr>
        <w:lastRenderedPageBreak/>
        <w:t>Narva Sadam</w:t>
      </w:r>
      <w:r w:rsidR="008A157F" w:rsidRPr="002956B9">
        <w:rPr>
          <w:rFonts w:cstheme="minorHAnsi"/>
        </w:rPr>
        <w:t>a lähteolukord ja arengueeldused</w:t>
      </w:r>
      <w:bookmarkEnd w:id="3"/>
    </w:p>
    <w:p w14:paraId="151FF499" w14:textId="39A949CB" w:rsidR="001A53D2" w:rsidRPr="001A53D2" w:rsidRDefault="001A53D2" w:rsidP="001A53D2">
      <w:pPr>
        <w:rPr>
          <w:rFonts w:cstheme="minorHAnsi"/>
        </w:rPr>
      </w:pPr>
      <w:r w:rsidRPr="001A53D2">
        <w:rPr>
          <w:rFonts w:cstheme="minorHAnsi"/>
        </w:rPr>
        <w:t xml:space="preserve">SA </w:t>
      </w:r>
      <w:r w:rsidR="008E514A">
        <w:rPr>
          <w:rFonts w:cstheme="minorHAnsi"/>
        </w:rPr>
        <w:t>Narva Sadam</w:t>
      </w:r>
      <w:r w:rsidRPr="001A53D2">
        <w:rPr>
          <w:rFonts w:cstheme="minorHAnsi"/>
        </w:rPr>
        <w:t xml:space="preserve"> on asutatud rahaliste ja mitterahaliste vahendite kogumise eesmärgi</w:t>
      </w:r>
      <w:r w:rsidR="00060DC1">
        <w:rPr>
          <w:rFonts w:cstheme="minorHAnsi"/>
        </w:rPr>
        <w:t>l</w:t>
      </w:r>
      <w:r w:rsidRPr="001A53D2">
        <w:rPr>
          <w:rFonts w:cstheme="minorHAnsi"/>
        </w:rPr>
        <w:t xml:space="preserve"> Narva jõesadama (sh Kulgu osa) rekonstrueerimiseks ning jahtide ja väikelaevade jaoks sadama arendamiseks</w:t>
      </w:r>
      <w:r w:rsidR="00060DC1" w:rsidRPr="00060DC1">
        <w:rPr>
          <w:rFonts w:cstheme="minorHAnsi"/>
        </w:rPr>
        <w:t xml:space="preserve"> </w:t>
      </w:r>
      <w:r w:rsidR="00060DC1" w:rsidRPr="001A53D2">
        <w:rPr>
          <w:rFonts w:cstheme="minorHAnsi"/>
        </w:rPr>
        <w:t>sadama administreerimiseks, opereerimiseks ja teiste tehingute teostamiseks</w:t>
      </w:r>
      <w:r w:rsidR="00060DC1">
        <w:rPr>
          <w:rFonts w:cstheme="minorHAnsi"/>
        </w:rPr>
        <w:t>.</w:t>
      </w:r>
      <w:r w:rsidRPr="001A53D2">
        <w:rPr>
          <w:rFonts w:cstheme="minorHAnsi"/>
        </w:rPr>
        <w:t xml:space="preserve"> </w:t>
      </w:r>
      <w:r w:rsidR="00060DC1">
        <w:rPr>
          <w:rFonts w:cstheme="minorHAnsi"/>
        </w:rPr>
        <w:t xml:space="preserve">Väikesadama </w:t>
      </w:r>
      <w:r w:rsidRPr="001A53D2">
        <w:rPr>
          <w:rFonts w:cstheme="minorHAnsi"/>
        </w:rPr>
        <w:t>eesmärgiks on pakkuda kvaliteetse</w:t>
      </w:r>
      <w:r w:rsidR="00AF4ED7">
        <w:rPr>
          <w:rFonts w:cstheme="minorHAnsi"/>
        </w:rPr>
        <w:t>i</w:t>
      </w:r>
      <w:r w:rsidRPr="001A53D2">
        <w:rPr>
          <w:rFonts w:cstheme="minorHAnsi"/>
        </w:rPr>
        <w:t>d teenuse</w:t>
      </w:r>
      <w:r w:rsidR="00AF4ED7">
        <w:rPr>
          <w:rFonts w:cstheme="minorHAnsi"/>
        </w:rPr>
        <w:t>i</w:t>
      </w:r>
      <w:r w:rsidRPr="001A53D2">
        <w:rPr>
          <w:rFonts w:cstheme="minorHAnsi"/>
        </w:rPr>
        <w:t xml:space="preserve">d nii turistidele kui ka kohalikele elanikele,. </w:t>
      </w:r>
    </w:p>
    <w:p w14:paraId="4267841F" w14:textId="22588E54" w:rsidR="001A53D2" w:rsidRPr="001A53D2" w:rsidRDefault="001A53D2" w:rsidP="001A53D2">
      <w:pPr>
        <w:rPr>
          <w:rFonts w:cstheme="minorHAnsi"/>
        </w:rPr>
      </w:pPr>
      <w:r w:rsidRPr="001A53D2">
        <w:rPr>
          <w:rFonts w:cstheme="minorHAnsi"/>
        </w:rPr>
        <w:t xml:space="preserve">Narva Linnavalitsuse omanduses ning SA </w:t>
      </w:r>
      <w:r w:rsidR="008E514A">
        <w:rPr>
          <w:rFonts w:cstheme="minorHAnsi"/>
        </w:rPr>
        <w:t>Narva Sadam</w:t>
      </w:r>
      <w:r w:rsidRPr="001A53D2">
        <w:rPr>
          <w:rFonts w:cstheme="minorHAnsi"/>
        </w:rPr>
        <w:t xml:space="preserve"> halduses olev </w:t>
      </w:r>
      <w:r w:rsidR="008E514A">
        <w:rPr>
          <w:rFonts w:cstheme="minorHAnsi"/>
        </w:rPr>
        <w:t>Narva Sadam</w:t>
      </w:r>
      <w:r w:rsidRPr="001A53D2">
        <w:rPr>
          <w:rFonts w:cstheme="minorHAnsi"/>
        </w:rPr>
        <w:t xml:space="preserve"> koosneb kahest eraldi osast – </w:t>
      </w:r>
      <w:r w:rsidRPr="00F30F3D">
        <w:rPr>
          <w:rFonts w:cstheme="minorHAnsi"/>
          <w:b/>
        </w:rPr>
        <w:t>Narva Jõesadamast ja Kulgu Paadisadamast</w:t>
      </w:r>
      <w:r w:rsidRPr="001A53D2">
        <w:rPr>
          <w:rFonts w:cstheme="minorHAnsi"/>
        </w:rPr>
        <w:t xml:space="preserve">. Maismaa kaugus kahe </w:t>
      </w:r>
      <w:r w:rsidR="008E514A">
        <w:rPr>
          <w:rFonts w:cstheme="minorHAnsi"/>
        </w:rPr>
        <w:t>Narva Sadam</w:t>
      </w:r>
      <w:r w:rsidRPr="001A53D2">
        <w:rPr>
          <w:rFonts w:cstheme="minorHAnsi"/>
        </w:rPr>
        <w:t xml:space="preserve">a vahel on 6 km. Asukoht - Narva jugade takistuse mõlemal poolel - määrab </w:t>
      </w:r>
      <w:r w:rsidR="00060DC1">
        <w:rPr>
          <w:rFonts w:cstheme="minorHAnsi"/>
        </w:rPr>
        <w:t>s</w:t>
      </w:r>
      <w:r w:rsidRPr="001A53D2">
        <w:rPr>
          <w:rFonts w:cstheme="minorHAnsi"/>
        </w:rPr>
        <w:t xml:space="preserve">adama osade otstarbe: Jõesadam teenindab laevandust Narva alamjooksul, Kulgu paadisadam aga laevandust Narva veehoidlas ja Narva jõe ülemjooksul. </w:t>
      </w:r>
      <w:r w:rsidR="00AF4ED7" w:rsidRPr="001A53D2">
        <w:rPr>
          <w:rFonts w:cstheme="minorHAnsi"/>
        </w:rPr>
        <w:t xml:space="preserve">Mõlemaid sadamaid vaadeldakse </w:t>
      </w:r>
      <w:r w:rsidR="008E514A">
        <w:rPr>
          <w:rFonts w:cstheme="minorHAnsi"/>
        </w:rPr>
        <w:t>Narva Sadam</w:t>
      </w:r>
      <w:r w:rsidR="00AF4ED7" w:rsidRPr="001A53D2">
        <w:rPr>
          <w:rFonts w:cstheme="minorHAnsi"/>
        </w:rPr>
        <w:t>ate tervikliku arenduse kontekstis.</w:t>
      </w:r>
    </w:p>
    <w:p w14:paraId="18446D2F" w14:textId="5DB2975B" w:rsidR="001A53D2" w:rsidRPr="001A53D2" w:rsidRDefault="00A05650" w:rsidP="0091707A">
      <w:pPr>
        <w:pStyle w:val="Heading2"/>
      </w:pPr>
      <w:bookmarkStart w:id="4" w:name="_Toc479682795"/>
      <w:r>
        <w:t xml:space="preserve">Narva </w:t>
      </w:r>
      <w:r w:rsidR="001A53D2" w:rsidRPr="001A53D2">
        <w:t>Jõesadama hetkeolukord ja teenused</w:t>
      </w:r>
      <w:bookmarkEnd w:id="4"/>
    </w:p>
    <w:p w14:paraId="141D6856" w14:textId="169213E3" w:rsidR="001A53D2" w:rsidRPr="001A53D2" w:rsidRDefault="00060DC1" w:rsidP="001A53D2">
      <w:pPr>
        <w:rPr>
          <w:rFonts w:cstheme="minorHAnsi"/>
        </w:rPr>
      </w:pPr>
      <w:r>
        <w:rPr>
          <w:rFonts w:cstheme="minorHAnsi"/>
        </w:rPr>
        <w:t>Narva</w:t>
      </w:r>
      <w:r w:rsidR="001A53D2" w:rsidRPr="001A53D2">
        <w:rPr>
          <w:rFonts w:cstheme="minorHAnsi"/>
        </w:rPr>
        <w:t xml:space="preserve"> Jõesadam asub Narva linnas Ida-Viru maakonnas, Narva jõe suudmest 14 km ülesvoolu ajaloolise Victoria Bastioni lähedal. Jõesadamasse pääseb Soome lahelt piki Narva jõge ehk siis on ühendus Soome lahega laevatatavas areaalis ning Eesti </w:t>
      </w:r>
      <w:proofErr w:type="spellStart"/>
      <w:r w:rsidR="001A53D2" w:rsidRPr="001A53D2">
        <w:rPr>
          <w:rFonts w:cstheme="minorHAnsi"/>
        </w:rPr>
        <w:t>siseveeteedega</w:t>
      </w:r>
      <w:proofErr w:type="spellEnd"/>
      <w:r w:rsidR="001A53D2" w:rsidRPr="001A53D2">
        <w:rPr>
          <w:rFonts w:cstheme="minorHAnsi"/>
        </w:rPr>
        <w:t>. Jõesadam võimaldab merelt ligipääsu Peipsi järvele.</w:t>
      </w:r>
    </w:p>
    <w:p w14:paraId="5B510B17" w14:textId="14415D6C" w:rsidR="001A53D2" w:rsidRPr="001A53D2" w:rsidRDefault="001A53D2" w:rsidP="001A53D2">
      <w:pPr>
        <w:rPr>
          <w:rFonts w:cstheme="minorHAnsi"/>
        </w:rPr>
      </w:pPr>
      <w:r w:rsidRPr="001A53D2">
        <w:rPr>
          <w:rFonts w:cstheme="minorHAnsi"/>
        </w:rPr>
        <w:t>Narva jõesadama põhifunktsioonideks on reisijate, mereturistide, harrastussportlaste teenindamine</w:t>
      </w:r>
      <w:r w:rsidR="00A05650">
        <w:rPr>
          <w:rFonts w:cstheme="minorHAnsi"/>
        </w:rPr>
        <w:t xml:space="preserve"> ning sportlaste sõudebaasina tegutsemine.</w:t>
      </w:r>
      <w:r w:rsidRPr="001A53D2">
        <w:rPr>
          <w:rFonts w:cstheme="minorHAnsi"/>
        </w:rPr>
        <w:t xml:space="preserve"> </w:t>
      </w:r>
    </w:p>
    <w:p w14:paraId="4F2346C6" w14:textId="2FA89986" w:rsidR="001A53D2" w:rsidRPr="001A53D2" w:rsidRDefault="001A53D2" w:rsidP="001A53D2">
      <w:pPr>
        <w:rPr>
          <w:rFonts w:cstheme="minorHAnsi"/>
        </w:rPr>
      </w:pPr>
      <w:r w:rsidRPr="001A53D2">
        <w:rPr>
          <w:rFonts w:cstheme="minorHAnsi"/>
        </w:rPr>
        <w:t xml:space="preserve">2015. aastal lõpetatud projekti „Narva jõe sadama infrastruktuuri arendamine ja </w:t>
      </w:r>
      <w:proofErr w:type="spellStart"/>
      <w:r w:rsidRPr="001A53D2">
        <w:rPr>
          <w:rFonts w:cstheme="minorHAnsi"/>
        </w:rPr>
        <w:t>reisijatemahutavuse</w:t>
      </w:r>
      <w:proofErr w:type="spellEnd"/>
      <w:r w:rsidRPr="001A53D2">
        <w:rPr>
          <w:rFonts w:cstheme="minorHAnsi"/>
        </w:rPr>
        <w:t xml:space="preserve"> suurendamine läbi ujuvkai soetamise ja randumiskohtade korraldamise ning sadama territooriumi rekonstrueerimise ja heakorrastamine“ tulemusena on jõesadamas soetatud ja paigaldatud ujuvkai, rekonstrueeritud </w:t>
      </w:r>
      <w:proofErr w:type="spellStart"/>
      <w:r w:rsidRPr="001A53D2">
        <w:rPr>
          <w:rFonts w:cstheme="minorHAnsi"/>
        </w:rPr>
        <w:t>slipid</w:t>
      </w:r>
      <w:proofErr w:type="spellEnd"/>
      <w:r w:rsidRPr="001A53D2">
        <w:rPr>
          <w:rFonts w:cstheme="minorHAnsi"/>
        </w:rPr>
        <w:t>, soetatud ja paigalda</w:t>
      </w:r>
      <w:r w:rsidR="00A05650">
        <w:rPr>
          <w:rFonts w:cstheme="minorHAnsi"/>
        </w:rPr>
        <w:t>tud tõstukid väikelaevade jaoks.</w:t>
      </w:r>
      <w:r w:rsidRPr="001A53D2">
        <w:rPr>
          <w:rFonts w:cstheme="minorHAnsi"/>
        </w:rPr>
        <w:t xml:space="preserve"> Sadama territooriumi on rekonstrueeritud ja heakorrast</w:t>
      </w:r>
      <w:r w:rsidR="00A05650">
        <w:rPr>
          <w:rFonts w:cstheme="minorHAnsi"/>
        </w:rPr>
        <w:t>atud ning</w:t>
      </w:r>
      <w:r w:rsidRPr="001A53D2">
        <w:rPr>
          <w:rFonts w:cstheme="minorHAnsi"/>
        </w:rPr>
        <w:t xml:space="preserve"> ehitatud juurdesõidutee</w:t>
      </w:r>
      <w:r w:rsidR="00A05650">
        <w:rPr>
          <w:rFonts w:cstheme="minorHAnsi"/>
        </w:rPr>
        <w:t>.</w:t>
      </w:r>
    </w:p>
    <w:p w14:paraId="17942DC0" w14:textId="18D12FBA" w:rsidR="001A53D2" w:rsidRPr="001A53D2" w:rsidRDefault="001A53D2" w:rsidP="001A53D2">
      <w:pPr>
        <w:rPr>
          <w:rFonts w:cstheme="minorHAnsi"/>
        </w:rPr>
      </w:pPr>
      <w:r w:rsidRPr="001A53D2">
        <w:rPr>
          <w:rFonts w:cstheme="minorHAnsi"/>
        </w:rPr>
        <w:t>Jõesadama navigatsiooniperiood kestab 1.aprillist kuni 31.oktoobrini. Sadama akvatooriumi mõõtmed ja veesügavused sobivad väikelaevade vastuvõtuks.  Sadama sügavuseks kai ääres on 2</w:t>
      </w:r>
      <w:r w:rsidR="00F83B3B">
        <w:rPr>
          <w:rFonts w:cstheme="minorHAnsi"/>
        </w:rPr>
        <w:t xml:space="preserve">,4 meetrit. Sadamas on 24 meetri </w:t>
      </w:r>
      <w:r w:rsidRPr="001A53D2">
        <w:rPr>
          <w:rFonts w:cstheme="minorHAnsi"/>
        </w:rPr>
        <w:t>pikkune ujuvkai, mil</w:t>
      </w:r>
      <w:r w:rsidR="00F83B3B">
        <w:rPr>
          <w:rFonts w:cstheme="minorHAnsi"/>
        </w:rPr>
        <w:t>le ääres on kaikohti kokku 20</w:t>
      </w:r>
      <w:r w:rsidRPr="001A53D2">
        <w:rPr>
          <w:rFonts w:cstheme="minorHAnsi"/>
        </w:rPr>
        <w:t xml:space="preserve"> väikelaevale. Sadamateenuseid osutatak</w:t>
      </w:r>
      <w:r w:rsidR="00F83B3B">
        <w:rPr>
          <w:rFonts w:cstheme="minorHAnsi"/>
        </w:rPr>
        <w:t>se alla 24</w:t>
      </w:r>
      <w:r w:rsidRPr="001A53D2">
        <w:rPr>
          <w:rFonts w:cstheme="minorHAnsi"/>
        </w:rPr>
        <w:t>meetrise kogupikkusega ning kuni 15meetrise laiusega veesõidukitele</w:t>
      </w:r>
      <w:r w:rsidR="00060DC1">
        <w:rPr>
          <w:rFonts w:cstheme="minorHAnsi"/>
        </w:rPr>
        <w:t xml:space="preserve"> </w:t>
      </w:r>
      <w:r w:rsidR="00060DC1" w:rsidRPr="001A53D2">
        <w:rPr>
          <w:rFonts w:cstheme="minorHAnsi"/>
        </w:rPr>
        <w:t>(sh ka välisriigi veesõidukitele)</w:t>
      </w:r>
      <w:r w:rsidRPr="001A53D2">
        <w:rPr>
          <w:rFonts w:cstheme="minorHAnsi"/>
        </w:rPr>
        <w:t xml:space="preserve">. Sadama randumiskohtades on võimalik täiendada joogiveevarusid, on olemas elektriühendus ja WI-FI. Sadamas on rekonstrueeritud </w:t>
      </w:r>
      <w:proofErr w:type="spellStart"/>
      <w:r w:rsidRPr="001A53D2">
        <w:rPr>
          <w:rFonts w:cstheme="minorHAnsi"/>
        </w:rPr>
        <w:t>slipid</w:t>
      </w:r>
      <w:proofErr w:type="spellEnd"/>
      <w:r w:rsidRPr="001A53D2">
        <w:rPr>
          <w:rFonts w:cstheme="minorHAnsi"/>
        </w:rPr>
        <w:t xml:space="preserve"> ehk rööbastega kaldteed, mida mööda lastakse laevu vette või tõmmatakse neid vintside abil välja.</w:t>
      </w:r>
    </w:p>
    <w:p w14:paraId="0CD6803B" w14:textId="77777777" w:rsidR="00A05650" w:rsidRDefault="001A53D2" w:rsidP="001A53D2">
      <w:pPr>
        <w:rPr>
          <w:rFonts w:cstheme="minorHAnsi"/>
        </w:rPr>
      </w:pPr>
      <w:r w:rsidRPr="001A53D2">
        <w:rPr>
          <w:rFonts w:cstheme="minorHAnsi"/>
        </w:rPr>
        <w:t xml:space="preserve">Väikesadamana võimaldab Narva jõesadam põhiteenusena veesõidukitele sildumist, lastimist ja lossimist, olemas on tõstuk laevade tõstmiseks ja vettelaskmiseks. </w:t>
      </w:r>
    </w:p>
    <w:p w14:paraId="2F6B33D8" w14:textId="009E80DD" w:rsidR="00A05650" w:rsidRPr="009904BA" w:rsidRDefault="00A05650" w:rsidP="001A53D2">
      <w:pPr>
        <w:rPr>
          <w:rFonts w:cstheme="minorHAnsi"/>
          <w:b/>
        </w:rPr>
      </w:pPr>
      <w:r w:rsidRPr="009904BA">
        <w:rPr>
          <w:rFonts w:cstheme="minorHAnsi"/>
          <w:b/>
        </w:rPr>
        <w:t>Peamised</w:t>
      </w:r>
      <w:r w:rsidR="00AF4ED7" w:rsidRPr="009904BA">
        <w:rPr>
          <w:rFonts w:cstheme="minorHAnsi"/>
          <w:b/>
        </w:rPr>
        <w:t xml:space="preserve"> kitsaskohad:</w:t>
      </w:r>
    </w:p>
    <w:p w14:paraId="6F24A47A" w14:textId="72D813EC" w:rsidR="00AF4ED7" w:rsidRPr="009904BA" w:rsidRDefault="001A53D2" w:rsidP="00AF4ED7">
      <w:pPr>
        <w:pStyle w:val="ListParagraph"/>
        <w:numPr>
          <w:ilvl w:val="0"/>
          <w:numId w:val="33"/>
        </w:numPr>
        <w:rPr>
          <w:rFonts w:cstheme="minorHAnsi"/>
        </w:rPr>
      </w:pPr>
      <w:r w:rsidRPr="009904BA">
        <w:rPr>
          <w:rFonts w:cstheme="minorHAnsi"/>
        </w:rPr>
        <w:t>Kodulehe puudumisel ei ole</w:t>
      </w:r>
      <w:r w:rsidR="00F83B3B">
        <w:rPr>
          <w:rFonts w:cstheme="minorHAnsi"/>
        </w:rPr>
        <w:t xml:space="preserve"> kättesaadav</w:t>
      </w:r>
      <w:r w:rsidRPr="009904BA">
        <w:rPr>
          <w:rFonts w:cstheme="minorHAnsi"/>
        </w:rPr>
        <w:t xml:space="preserve"> informatsioon sadama ning ka  muude lähedal asuvate teenuste kohta (majutus, söögivõimalused, vaatamisväärsused). </w:t>
      </w:r>
    </w:p>
    <w:p w14:paraId="66E86926" w14:textId="074B642E" w:rsidR="009904BA" w:rsidRPr="009904BA" w:rsidRDefault="001A53D2" w:rsidP="001A53D2">
      <w:pPr>
        <w:pStyle w:val="ListParagraph"/>
        <w:numPr>
          <w:ilvl w:val="0"/>
          <w:numId w:val="33"/>
        </w:numPr>
        <w:rPr>
          <w:rFonts w:cstheme="minorHAnsi"/>
        </w:rPr>
      </w:pPr>
      <w:r w:rsidRPr="009904BA">
        <w:rPr>
          <w:rFonts w:cstheme="minorHAnsi"/>
        </w:rPr>
        <w:t>Jõesadama veetase sõltub olulisel määra</w:t>
      </w:r>
      <w:r w:rsidR="00060DC1">
        <w:rPr>
          <w:rFonts w:cstheme="minorHAnsi"/>
        </w:rPr>
        <w:t>l veetasemest Soome lahes Narva j</w:t>
      </w:r>
      <w:r w:rsidRPr="009904BA">
        <w:rPr>
          <w:rFonts w:cstheme="minorHAnsi"/>
        </w:rPr>
        <w:t>õesuus ja kõigub seetõttu</w:t>
      </w:r>
      <w:r w:rsidR="00F83B3B">
        <w:rPr>
          <w:rFonts w:cstheme="minorHAnsi"/>
        </w:rPr>
        <w:t xml:space="preserve"> suurtes piirides.</w:t>
      </w:r>
      <w:r w:rsidRPr="009904BA">
        <w:rPr>
          <w:rFonts w:cstheme="minorHAnsi"/>
        </w:rPr>
        <w:t xml:space="preserve"> </w:t>
      </w:r>
      <w:r w:rsidR="00F83B3B">
        <w:rPr>
          <w:rFonts w:cstheme="minorHAnsi"/>
        </w:rPr>
        <w:t>S</w:t>
      </w:r>
      <w:r w:rsidRPr="009904BA">
        <w:rPr>
          <w:rFonts w:cstheme="minorHAnsi"/>
        </w:rPr>
        <w:t xml:space="preserve">adama hooned ja territoorium paiknevad veeliiklusperioodi keskmise veetaseme </w:t>
      </w:r>
      <w:r w:rsidR="00060DC1">
        <w:rPr>
          <w:rFonts w:cstheme="minorHAnsi"/>
        </w:rPr>
        <w:t>suhtes kõrgel, jõesügavus Narva-J</w:t>
      </w:r>
      <w:r w:rsidR="00F83B3B">
        <w:rPr>
          <w:rFonts w:cstheme="minorHAnsi"/>
        </w:rPr>
        <w:t>õesuust Narva on 2,</w:t>
      </w:r>
      <w:r w:rsidRPr="009904BA">
        <w:rPr>
          <w:rFonts w:cstheme="minorHAnsi"/>
        </w:rPr>
        <w:t>4 m</w:t>
      </w:r>
      <w:r w:rsidR="00060DC1">
        <w:rPr>
          <w:rFonts w:cstheme="minorHAnsi"/>
        </w:rPr>
        <w:t>.</w:t>
      </w:r>
      <w:r w:rsidRPr="009904BA">
        <w:rPr>
          <w:rFonts w:cstheme="minorHAnsi"/>
        </w:rPr>
        <w:t xml:space="preserve"> </w:t>
      </w:r>
      <w:r w:rsidR="008E514A">
        <w:rPr>
          <w:rFonts w:cstheme="minorHAnsi"/>
        </w:rPr>
        <w:t>Narva Sadam</w:t>
      </w:r>
      <w:r w:rsidRPr="009904BA">
        <w:rPr>
          <w:rFonts w:cstheme="minorHAnsi"/>
        </w:rPr>
        <w:t>a suudmes</w:t>
      </w:r>
      <w:r w:rsidR="00060DC1">
        <w:rPr>
          <w:rFonts w:cstheme="minorHAnsi"/>
        </w:rPr>
        <w:t xml:space="preserve"> asuvad vee all</w:t>
      </w:r>
      <w:r w:rsidRPr="009904BA">
        <w:rPr>
          <w:rFonts w:cstheme="minorHAnsi"/>
        </w:rPr>
        <w:t xml:space="preserve"> kaks betoonist keha, </w:t>
      </w:r>
      <w:r w:rsidR="00060DC1">
        <w:rPr>
          <w:rFonts w:cstheme="minorHAnsi"/>
        </w:rPr>
        <w:t>mille kohal on veesügavus üks</w:t>
      </w:r>
      <w:r w:rsidRPr="009904BA">
        <w:rPr>
          <w:rFonts w:cstheme="minorHAnsi"/>
        </w:rPr>
        <w:t xml:space="preserve"> meeter </w:t>
      </w:r>
      <w:r w:rsidR="00060DC1">
        <w:rPr>
          <w:rFonts w:cstheme="minorHAnsi"/>
        </w:rPr>
        <w:t>ning</w:t>
      </w:r>
      <w:r w:rsidRPr="009904BA">
        <w:rPr>
          <w:rFonts w:cstheme="minorHAnsi"/>
        </w:rPr>
        <w:t xml:space="preserve"> mi</w:t>
      </w:r>
      <w:r w:rsidR="00F83B3B">
        <w:rPr>
          <w:rFonts w:cstheme="minorHAnsi"/>
        </w:rPr>
        <w:t>da</w:t>
      </w:r>
      <w:r w:rsidRPr="009904BA">
        <w:rPr>
          <w:rFonts w:cstheme="minorHAnsi"/>
        </w:rPr>
        <w:t xml:space="preserve"> on</w:t>
      </w:r>
      <w:r w:rsidR="00060DC1">
        <w:rPr>
          <w:rFonts w:cstheme="minorHAnsi"/>
        </w:rPr>
        <w:t xml:space="preserve"> seetõttu</w:t>
      </w:r>
      <w:r w:rsidRPr="009904BA">
        <w:rPr>
          <w:rFonts w:cstheme="minorHAnsi"/>
        </w:rPr>
        <w:t xml:space="preserve"> plaanis märgistada.</w:t>
      </w:r>
    </w:p>
    <w:p w14:paraId="449EFDBB" w14:textId="46412013" w:rsidR="009904BA" w:rsidRPr="009904BA" w:rsidRDefault="001A53D2" w:rsidP="001A53D2">
      <w:pPr>
        <w:pStyle w:val="ListParagraph"/>
        <w:numPr>
          <w:ilvl w:val="0"/>
          <w:numId w:val="33"/>
        </w:numPr>
        <w:rPr>
          <w:rFonts w:cstheme="minorHAnsi"/>
        </w:rPr>
      </w:pPr>
      <w:r w:rsidRPr="009904BA">
        <w:rPr>
          <w:rFonts w:cstheme="minorHAnsi"/>
        </w:rPr>
        <w:t>Veevoolu kiirus jõesadamas muutub järsult Narva hüdroelektrijaama töösse lülitumise või väljalülitumise korral. Narva hüdroelektrijaama töötsüklid ei arvesta mingil määral tegevustega sadama veealal. Selle puuduse mõju leevendamine on võimalik kiire veevoolu eemale</w:t>
      </w:r>
      <w:r w:rsidR="009904BA">
        <w:rPr>
          <w:rFonts w:cstheme="minorHAnsi"/>
        </w:rPr>
        <w:t xml:space="preserve"> </w:t>
      </w:r>
      <w:r w:rsidRPr="009904BA">
        <w:rPr>
          <w:rFonts w:cstheme="minorHAnsi"/>
        </w:rPr>
        <w:t>suunamisega sildumisveelt, samuti kergete</w:t>
      </w:r>
      <w:r w:rsidR="009904BA">
        <w:rPr>
          <w:rFonts w:cstheme="minorHAnsi"/>
        </w:rPr>
        <w:t xml:space="preserve"> ujuvvahendite kasutuse lubamisega</w:t>
      </w:r>
      <w:r w:rsidRPr="009904BA">
        <w:rPr>
          <w:rFonts w:cstheme="minorHAnsi"/>
        </w:rPr>
        <w:t xml:space="preserve"> eelkõige Narva veehoidlal ja Kulgu sadamas. </w:t>
      </w:r>
    </w:p>
    <w:p w14:paraId="3B6D645C" w14:textId="77777777" w:rsidR="009904BA" w:rsidRPr="009904BA" w:rsidRDefault="001A53D2" w:rsidP="001A53D2">
      <w:pPr>
        <w:pStyle w:val="ListParagraph"/>
        <w:numPr>
          <w:ilvl w:val="0"/>
          <w:numId w:val="33"/>
        </w:numPr>
        <w:rPr>
          <w:rFonts w:cstheme="minorHAnsi"/>
        </w:rPr>
      </w:pPr>
      <w:r w:rsidRPr="009904BA">
        <w:rPr>
          <w:rFonts w:cstheme="minorHAnsi"/>
        </w:rPr>
        <w:lastRenderedPageBreak/>
        <w:t xml:space="preserve">Sadamakoht külgneb vahetult naaberriikide kontrolljoonega Narva jõe faarvaatril. Selle puuduse mõju on leevendatav naaberriikide vaheliste kokkulepetega jõe keskosa </w:t>
      </w:r>
      <w:proofErr w:type="spellStart"/>
      <w:r w:rsidRPr="009904BA">
        <w:rPr>
          <w:rFonts w:cstheme="minorHAnsi"/>
        </w:rPr>
        <w:t>veeala</w:t>
      </w:r>
      <w:proofErr w:type="spellEnd"/>
      <w:r w:rsidRPr="009904BA">
        <w:rPr>
          <w:rFonts w:cstheme="minorHAnsi"/>
        </w:rPr>
        <w:t xml:space="preserve"> kasutuse osas, samuti kergete ujuvvahendite kasutuse lubamist eelkõige Narva veehoidlal ja Kulgu sadamas.   </w:t>
      </w:r>
    </w:p>
    <w:p w14:paraId="634440B3" w14:textId="46305F38" w:rsidR="009904BA" w:rsidRPr="009904BA" w:rsidRDefault="009904BA" w:rsidP="001A53D2">
      <w:pPr>
        <w:pStyle w:val="ListParagraph"/>
        <w:numPr>
          <w:ilvl w:val="0"/>
          <w:numId w:val="33"/>
        </w:numPr>
        <w:rPr>
          <w:rFonts w:cstheme="minorHAnsi"/>
        </w:rPr>
      </w:pPr>
      <w:r>
        <w:rPr>
          <w:rFonts w:cstheme="minorHAnsi"/>
        </w:rPr>
        <w:t>S</w:t>
      </w:r>
      <w:r w:rsidR="001A53D2" w:rsidRPr="009904BA">
        <w:rPr>
          <w:rFonts w:cstheme="minorHAnsi"/>
        </w:rPr>
        <w:t>adama territooriumi laiendusvõimalused on äärmiselt piiratud. Selle puuduse mõju on leevendatav, suunates kergete ujuvvahendite kasutuse eelkõige Narva veehoidlale ja Kulgu sadamasse. Võimalus on laie</w:t>
      </w:r>
      <w:r w:rsidR="00060DC1">
        <w:rPr>
          <w:rFonts w:cstheme="minorHAnsi"/>
        </w:rPr>
        <w:t>n</w:t>
      </w:r>
      <w:r w:rsidR="001A53D2" w:rsidRPr="009904BA">
        <w:rPr>
          <w:rFonts w:cstheme="minorHAnsi"/>
        </w:rPr>
        <w:t>dust leida, seda nt jahtide angaarile kohviku kasutuses oleva territooriumi arvelt, see eeldab aga rendilepingu tingimuste ülevaatamist ning tuleb arvestada, et praegune rendileping kehtib 2018. aastani.</w:t>
      </w:r>
    </w:p>
    <w:p w14:paraId="16DC368B" w14:textId="6DDCEF03" w:rsidR="009904BA" w:rsidRPr="009904BA" w:rsidRDefault="001A53D2" w:rsidP="001A53D2">
      <w:pPr>
        <w:pStyle w:val="ListParagraph"/>
        <w:numPr>
          <w:ilvl w:val="0"/>
          <w:numId w:val="33"/>
        </w:numPr>
        <w:rPr>
          <w:rFonts w:cstheme="minorHAnsi"/>
        </w:rPr>
      </w:pPr>
      <w:r w:rsidRPr="009904BA">
        <w:rPr>
          <w:rFonts w:cstheme="minorHAnsi"/>
        </w:rPr>
        <w:t>Sadama teenused ei vasta täielikult harrastusmeresõitjatele teenuseid osutavate sadamate klassifikatsioon</w:t>
      </w:r>
      <w:r w:rsidR="009904BA">
        <w:rPr>
          <w:rFonts w:cstheme="minorHAnsi"/>
        </w:rPr>
        <w:t>i</w:t>
      </w:r>
      <w:r w:rsidRPr="009904BA">
        <w:rPr>
          <w:rFonts w:cstheme="minorHAnsi"/>
        </w:rPr>
        <w:t xml:space="preserve"> ja nendes sadamates osutatavate teenuste </w:t>
      </w:r>
      <w:proofErr w:type="spellStart"/>
      <w:r w:rsidRPr="009904BA">
        <w:rPr>
          <w:rFonts w:cstheme="minorHAnsi"/>
        </w:rPr>
        <w:t>üld</w:t>
      </w:r>
      <w:proofErr w:type="spellEnd"/>
      <w:r w:rsidRPr="009904BA">
        <w:rPr>
          <w:rFonts w:cstheme="minorHAnsi"/>
        </w:rPr>
        <w:t xml:space="preserve">- ja miinimumnõuetele. Näiteks ei ole täidetud pilsivee, fekaalvee, prügi ja muude saasteainete vastuvõtu korraldus. </w:t>
      </w:r>
    </w:p>
    <w:p w14:paraId="30916963" w14:textId="77777777" w:rsidR="001A53D2" w:rsidRPr="006C2D8D" w:rsidRDefault="001A53D2" w:rsidP="0091707A">
      <w:pPr>
        <w:pStyle w:val="Heading2"/>
      </w:pPr>
      <w:bookmarkStart w:id="5" w:name="_Toc479682796"/>
      <w:r w:rsidRPr="006C2D8D">
        <w:t>Kulgu sadama hetkeolukord ja teenused</w:t>
      </w:r>
      <w:bookmarkEnd w:id="5"/>
    </w:p>
    <w:p w14:paraId="5584BBED" w14:textId="65DE9311" w:rsidR="001A53D2" w:rsidRPr="001A53D2" w:rsidRDefault="001A53D2" w:rsidP="001A53D2">
      <w:pPr>
        <w:rPr>
          <w:rFonts w:cstheme="minorHAnsi"/>
        </w:rPr>
      </w:pPr>
      <w:r w:rsidRPr="001A53D2">
        <w:rPr>
          <w:rFonts w:cstheme="minorHAnsi"/>
        </w:rPr>
        <w:t xml:space="preserve">Kulgu Sadam (Ida-Viru maakond, Narva linn, </w:t>
      </w:r>
      <w:proofErr w:type="spellStart"/>
      <w:r w:rsidRPr="001A53D2">
        <w:rPr>
          <w:rFonts w:cstheme="minorHAnsi"/>
        </w:rPr>
        <w:t>Kulgusadama</w:t>
      </w:r>
      <w:proofErr w:type="spellEnd"/>
      <w:r w:rsidRPr="001A53D2">
        <w:rPr>
          <w:rFonts w:cstheme="minorHAnsi"/>
        </w:rPr>
        <w:t xml:space="preserve"> tee 10) asub Narva Veehoidla ja sellest kõrgema veetasemega </w:t>
      </w:r>
      <w:proofErr w:type="spellStart"/>
      <w:r w:rsidRPr="001A53D2">
        <w:rPr>
          <w:rFonts w:cstheme="minorHAnsi"/>
        </w:rPr>
        <w:t>siseveetee</w:t>
      </w:r>
      <w:proofErr w:type="spellEnd"/>
      <w:r w:rsidRPr="001A53D2">
        <w:rPr>
          <w:rFonts w:cstheme="minorHAnsi"/>
        </w:rPr>
        <w:t xml:space="preserve"> laevatatavas areaalis ja Eesti </w:t>
      </w:r>
      <w:proofErr w:type="spellStart"/>
      <w:r w:rsidRPr="001A53D2">
        <w:rPr>
          <w:rFonts w:cstheme="minorHAnsi"/>
        </w:rPr>
        <w:t>siseveeteel</w:t>
      </w:r>
      <w:proofErr w:type="spellEnd"/>
      <w:r w:rsidRPr="001A53D2">
        <w:rPr>
          <w:rFonts w:cstheme="minorHAnsi"/>
        </w:rPr>
        <w:t xml:space="preserve">. Kulgu sadamasse pääseb Narva jõelt ülalpool hüdroelektrijaama tammi kaudu paiknedes. </w:t>
      </w:r>
    </w:p>
    <w:p w14:paraId="0ED8504F" w14:textId="3F301310" w:rsidR="001A53D2" w:rsidRPr="001A53D2" w:rsidRDefault="009904BA" w:rsidP="001A53D2">
      <w:pPr>
        <w:rPr>
          <w:rFonts w:cstheme="minorHAnsi"/>
        </w:rPr>
      </w:pPr>
      <w:r w:rsidRPr="000E6C81">
        <w:rPr>
          <w:rFonts w:cstheme="minorHAnsi"/>
        </w:rPr>
        <w:t>Sadama s</w:t>
      </w:r>
      <w:r w:rsidR="001A53D2" w:rsidRPr="000E6C81">
        <w:rPr>
          <w:rFonts w:cstheme="minorHAnsi"/>
        </w:rPr>
        <w:t>ügavus kai ääres</w:t>
      </w:r>
      <w:r w:rsidRPr="000E6C81">
        <w:rPr>
          <w:rFonts w:cstheme="minorHAnsi"/>
        </w:rPr>
        <w:t xml:space="preserve"> on</w:t>
      </w:r>
      <w:r w:rsidR="001A53D2" w:rsidRPr="000E6C81">
        <w:rPr>
          <w:rFonts w:cstheme="minorHAnsi"/>
        </w:rPr>
        <w:t xml:space="preserve"> 2,2 meetrit. Sadamas on 140</w:t>
      </w:r>
      <w:r w:rsidR="00F83B3B">
        <w:rPr>
          <w:rFonts w:cstheme="minorHAnsi"/>
        </w:rPr>
        <w:t xml:space="preserve"> meetri </w:t>
      </w:r>
      <w:r w:rsidR="001A53D2" w:rsidRPr="000E6C81">
        <w:rPr>
          <w:rFonts w:cstheme="minorHAnsi"/>
        </w:rPr>
        <w:t>pikkune statsionaarne kai, mi</w:t>
      </w:r>
      <w:r w:rsidRPr="000E6C81">
        <w:rPr>
          <w:rFonts w:cstheme="minorHAnsi"/>
        </w:rPr>
        <w:t>lle ääres on kaikohti kokku 6</w:t>
      </w:r>
      <w:r w:rsidR="001A53D2" w:rsidRPr="000E6C81">
        <w:rPr>
          <w:rFonts w:cstheme="minorHAnsi"/>
        </w:rPr>
        <w:t xml:space="preserve"> väikelaevale. Peatuskohad on kaitstud tuule eest muuliga. Juurdesõiduteed on rahuldavas seisukorras</w:t>
      </w:r>
      <w:r w:rsidR="00F83B3B">
        <w:rPr>
          <w:rFonts w:cstheme="minorHAnsi"/>
        </w:rPr>
        <w:t>,</w:t>
      </w:r>
      <w:r w:rsidR="001A53D2" w:rsidRPr="000E6C81">
        <w:rPr>
          <w:rFonts w:cstheme="minorHAnsi"/>
        </w:rPr>
        <w:t xml:space="preserve"> </w:t>
      </w:r>
      <w:r w:rsidR="00F83B3B">
        <w:rPr>
          <w:rFonts w:cstheme="minorHAnsi"/>
        </w:rPr>
        <w:t>s</w:t>
      </w:r>
      <w:r w:rsidR="001A53D2" w:rsidRPr="000E6C81">
        <w:rPr>
          <w:rFonts w:cstheme="minorHAnsi"/>
        </w:rPr>
        <w:t xml:space="preserve">adamas on rekonstrueeritud </w:t>
      </w:r>
      <w:proofErr w:type="spellStart"/>
      <w:r w:rsidR="001A53D2" w:rsidRPr="000E6C81">
        <w:rPr>
          <w:rFonts w:cstheme="minorHAnsi"/>
        </w:rPr>
        <w:t>slipid</w:t>
      </w:r>
      <w:proofErr w:type="spellEnd"/>
      <w:r w:rsidR="001A53D2" w:rsidRPr="000E6C81">
        <w:rPr>
          <w:rFonts w:cstheme="minorHAnsi"/>
        </w:rPr>
        <w:t>.</w:t>
      </w:r>
      <w:r w:rsidR="000E6C81">
        <w:rPr>
          <w:rFonts w:cstheme="minorHAnsi"/>
        </w:rPr>
        <w:t xml:space="preserve"> </w:t>
      </w:r>
      <w:r w:rsidR="001A53D2" w:rsidRPr="001A53D2">
        <w:rPr>
          <w:rFonts w:cstheme="minorHAnsi"/>
        </w:rPr>
        <w:t xml:space="preserve">Sadamateenuseid osutatakse </w:t>
      </w:r>
      <w:r>
        <w:rPr>
          <w:rFonts w:cstheme="minorHAnsi"/>
        </w:rPr>
        <w:t>kuni 18 m</w:t>
      </w:r>
      <w:r w:rsidR="004D2D16">
        <w:rPr>
          <w:rFonts w:cstheme="minorHAnsi"/>
        </w:rPr>
        <w:t>eetri</w:t>
      </w:r>
      <w:r>
        <w:rPr>
          <w:rFonts w:cstheme="minorHAnsi"/>
        </w:rPr>
        <w:t xml:space="preserve"> pikkustele</w:t>
      </w:r>
      <w:r w:rsidR="004D2D16">
        <w:rPr>
          <w:rFonts w:cstheme="minorHAnsi"/>
        </w:rPr>
        <w:t xml:space="preserve"> ja kuni 7 meetri laiustele</w:t>
      </w:r>
      <w:r w:rsidR="001A53D2" w:rsidRPr="001A53D2">
        <w:rPr>
          <w:rFonts w:cstheme="minorHAnsi"/>
        </w:rPr>
        <w:t xml:space="preserve"> veesõidukitele. Põhiteenustena võimaldab</w:t>
      </w:r>
      <w:r>
        <w:rPr>
          <w:rFonts w:cstheme="minorHAnsi"/>
        </w:rPr>
        <w:t xml:space="preserve"> sadam</w:t>
      </w:r>
      <w:r w:rsidR="001A53D2" w:rsidRPr="001A53D2">
        <w:rPr>
          <w:rFonts w:cstheme="minorHAnsi"/>
        </w:rPr>
        <w:t xml:space="preserve"> veesõidukitele sildumist, samuti lastimist ja lossimist. Olemas on tõstuk laevade tõstmiseks ja vettelaskmiseks. Sadama sissesõidutee veesügavused on piisavad sadama pikaajaliseks arenduseks. Sadamat kasutab Narva Noorte Meremeeste Klubi. </w:t>
      </w:r>
    </w:p>
    <w:p w14:paraId="1B8D9E60" w14:textId="2E264CEE" w:rsidR="001A53D2" w:rsidRDefault="001A53D2" w:rsidP="001A53D2">
      <w:pPr>
        <w:rPr>
          <w:rFonts w:cstheme="minorHAnsi"/>
        </w:rPr>
      </w:pPr>
      <w:r w:rsidRPr="001A53D2">
        <w:rPr>
          <w:rFonts w:cstheme="minorHAnsi"/>
        </w:rPr>
        <w:t>Sadama veealal on hetkel keelatud vigursõit ning igasugused pukseerimised lõbusõidu eesmärgil. Sadama veealal liiklevad väikelaevad peavad olema registreeritud vastavalt kehtivale seadusandlusele ning nende juhid peavad omama kehtivat juhitunnistust. Kulgu sadamas riiklikku jäämurdja teenindust ei ole, sadam on jäätumise korral navigatsiooniks suletud.</w:t>
      </w:r>
    </w:p>
    <w:p w14:paraId="0E621B6F" w14:textId="79AFB064" w:rsidR="003B2501" w:rsidRPr="004D2D16" w:rsidRDefault="003B2501" w:rsidP="001A53D2">
      <w:pPr>
        <w:rPr>
          <w:rFonts w:cstheme="minorHAnsi"/>
          <w:b/>
        </w:rPr>
      </w:pPr>
      <w:r w:rsidRPr="004D2D16">
        <w:rPr>
          <w:rFonts w:cstheme="minorHAnsi"/>
          <w:b/>
        </w:rPr>
        <w:t>Peamised kitsaskohad:</w:t>
      </w:r>
    </w:p>
    <w:p w14:paraId="0C17D189" w14:textId="3244AE12" w:rsidR="009904BA" w:rsidRDefault="001A53D2" w:rsidP="009904BA">
      <w:pPr>
        <w:pStyle w:val="ListParagraph"/>
        <w:numPr>
          <w:ilvl w:val="0"/>
          <w:numId w:val="34"/>
        </w:numPr>
        <w:rPr>
          <w:rFonts w:cstheme="minorHAnsi"/>
        </w:rPr>
      </w:pPr>
      <w:r w:rsidRPr="009904BA">
        <w:rPr>
          <w:rFonts w:cstheme="minorHAnsi"/>
        </w:rPr>
        <w:t xml:space="preserve">Sadamas puudub võimalus täiendada joogiveevarusid, puudub ka elektriühendus ja WI-FI. Sadam ei korralda </w:t>
      </w:r>
      <w:proofErr w:type="spellStart"/>
      <w:r w:rsidRPr="009904BA">
        <w:rPr>
          <w:rFonts w:cstheme="minorHAnsi"/>
        </w:rPr>
        <w:t>stividoritöid</w:t>
      </w:r>
      <w:proofErr w:type="spellEnd"/>
      <w:r w:rsidRPr="009904BA">
        <w:rPr>
          <w:rFonts w:cstheme="minorHAnsi"/>
        </w:rPr>
        <w:t xml:space="preserve">, sadamas ei ole võimalik teostada remondi- ja värvimistöid, täiendada kütuse- ja määrdeõli varusid, teostada tuukritöid,  sadamas ei toimu ka kaupade lastimist, lossimist, ladustamist ja hoiustamist. Puudub laevaheitmete ja lastijäätmete vastuvõtt. </w:t>
      </w:r>
    </w:p>
    <w:p w14:paraId="2E9EE9A2" w14:textId="77777777" w:rsidR="003B2501" w:rsidRPr="009904BA" w:rsidRDefault="003B2501" w:rsidP="003B2501">
      <w:pPr>
        <w:pStyle w:val="ListParagraph"/>
        <w:numPr>
          <w:ilvl w:val="0"/>
          <w:numId w:val="34"/>
        </w:numPr>
        <w:rPr>
          <w:rFonts w:cstheme="minorHAnsi"/>
        </w:rPr>
      </w:pPr>
      <w:r w:rsidRPr="009904BA">
        <w:rPr>
          <w:rFonts w:cstheme="minorHAnsi"/>
        </w:rPr>
        <w:t>Sadama teenused ei vasta täielikult harrastusmeresõitjatele teenuseid osutavate sadamate klassifikatsioon</w:t>
      </w:r>
      <w:r>
        <w:rPr>
          <w:rFonts w:cstheme="minorHAnsi"/>
        </w:rPr>
        <w:t>ile</w:t>
      </w:r>
      <w:r w:rsidRPr="009904BA">
        <w:rPr>
          <w:rFonts w:cstheme="minorHAnsi"/>
        </w:rPr>
        <w:t xml:space="preserve"> ja nendes sadamates osutatavate teenuste </w:t>
      </w:r>
      <w:proofErr w:type="spellStart"/>
      <w:r w:rsidRPr="009904BA">
        <w:rPr>
          <w:rFonts w:cstheme="minorHAnsi"/>
        </w:rPr>
        <w:t>üld</w:t>
      </w:r>
      <w:proofErr w:type="spellEnd"/>
      <w:r w:rsidRPr="009904BA">
        <w:rPr>
          <w:rFonts w:cstheme="minorHAnsi"/>
        </w:rPr>
        <w:t>- ja miinimumnõuetele, mille hulgas on nõutud, et paadisadamal oleks korraldatud pilsivee, kasutatud õlide ja jäätmete vastuvõtt. Kuna Kulgu sadamas puudub valve, siis selle puudumisel peab paadiomanikule kättesaadavas kohas olema väikelaevade sisse- ja välj</w:t>
      </w:r>
      <w:r>
        <w:rPr>
          <w:rFonts w:cstheme="minorHAnsi"/>
        </w:rPr>
        <w:t xml:space="preserve">asõidu registreerimise raamat. </w:t>
      </w:r>
    </w:p>
    <w:p w14:paraId="6F39600B" w14:textId="7B765330" w:rsidR="009904BA" w:rsidRDefault="001A53D2" w:rsidP="001A53D2">
      <w:pPr>
        <w:pStyle w:val="ListParagraph"/>
        <w:numPr>
          <w:ilvl w:val="0"/>
          <w:numId w:val="34"/>
        </w:numPr>
        <w:rPr>
          <w:rFonts w:cstheme="minorHAnsi"/>
        </w:rPr>
      </w:pPr>
      <w:r w:rsidRPr="009904BA">
        <w:rPr>
          <w:rFonts w:cstheme="minorHAnsi"/>
        </w:rPr>
        <w:t>Kodulehe puudumisel ei ole informatsiooni sadamas asuvate muude</w:t>
      </w:r>
      <w:r w:rsidR="003B2501">
        <w:rPr>
          <w:rFonts w:cstheme="minorHAnsi"/>
        </w:rPr>
        <w:t xml:space="preserve"> teenuste kohta (majutus, söögi</w:t>
      </w:r>
      <w:r w:rsidRPr="009904BA">
        <w:rPr>
          <w:rFonts w:cstheme="minorHAnsi"/>
        </w:rPr>
        <w:t xml:space="preserve">võimalused, vaatamisväärsused). </w:t>
      </w:r>
    </w:p>
    <w:p w14:paraId="21A73400" w14:textId="77777777" w:rsidR="009904BA" w:rsidRDefault="001A53D2" w:rsidP="001A53D2">
      <w:pPr>
        <w:pStyle w:val="ListParagraph"/>
        <w:numPr>
          <w:ilvl w:val="0"/>
          <w:numId w:val="34"/>
        </w:numPr>
        <w:rPr>
          <w:rFonts w:cstheme="minorHAnsi"/>
        </w:rPr>
      </w:pPr>
      <w:r w:rsidRPr="009904BA">
        <w:rPr>
          <w:rFonts w:cstheme="minorHAnsi"/>
        </w:rPr>
        <w:t>Kulgust on võimalik jõuda Peipsini, kuid seda ühendust häirib kohati madal veetase.</w:t>
      </w:r>
    </w:p>
    <w:p w14:paraId="44BF9D46" w14:textId="77777777" w:rsidR="009904BA" w:rsidRDefault="001A53D2" w:rsidP="00060DC1">
      <w:pPr>
        <w:pStyle w:val="ListParagraph"/>
        <w:numPr>
          <w:ilvl w:val="0"/>
          <w:numId w:val="34"/>
        </w:numPr>
        <w:rPr>
          <w:rFonts w:cstheme="minorHAnsi"/>
        </w:rPr>
      </w:pPr>
      <w:r w:rsidRPr="009904BA">
        <w:rPr>
          <w:rFonts w:cstheme="minorHAnsi"/>
        </w:rPr>
        <w:t xml:space="preserve">Kulgu Sadama puuduseks on sadama laiendamiseks vajaliku territooriumi laienduse võimalus vaid </w:t>
      </w:r>
      <w:proofErr w:type="spellStart"/>
      <w:r w:rsidRPr="009904BA">
        <w:rPr>
          <w:rFonts w:cstheme="minorHAnsi"/>
        </w:rPr>
        <w:t>veeala</w:t>
      </w:r>
      <w:proofErr w:type="spellEnd"/>
      <w:r w:rsidRPr="009904BA">
        <w:rPr>
          <w:rFonts w:cstheme="minorHAnsi"/>
        </w:rPr>
        <w:t xml:space="preserve"> arvelt, s.o. territooriumi loomisele tuleb teha suu</w:t>
      </w:r>
      <w:r w:rsidR="009904BA">
        <w:rPr>
          <w:rFonts w:cstheme="minorHAnsi"/>
        </w:rPr>
        <w:t>remaid kulutusi kui tavaliselt.</w:t>
      </w:r>
    </w:p>
    <w:p w14:paraId="4BD6AF4A" w14:textId="77777777" w:rsidR="001A53D2" w:rsidRPr="006C2D8D" w:rsidRDefault="001A53D2" w:rsidP="0091707A">
      <w:pPr>
        <w:pStyle w:val="Heading2"/>
      </w:pPr>
      <w:bookmarkStart w:id="6" w:name="_Toc479682797"/>
      <w:r w:rsidRPr="006C2D8D">
        <w:lastRenderedPageBreak/>
        <w:t>Arenguvõimalused</w:t>
      </w:r>
      <w:bookmarkEnd w:id="6"/>
    </w:p>
    <w:p w14:paraId="060F89CB" w14:textId="16D5CE12" w:rsidR="001A53D2" w:rsidRDefault="003B2501" w:rsidP="001A53D2">
      <w:pPr>
        <w:rPr>
          <w:rFonts w:cstheme="minorHAnsi"/>
        </w:rPr>
      </w:pPr>
      <w:r>
        <w:rPr>
          <w:rFonts w:cstheme="minorHAnsi"/>
        </w:rPr>
        <w:t xml:space="preserve">SA </w:t>
      </w:r>
      <w:r w:rsidR="008E514A">
        <w:rPr>
          <w:rFonts w:cstheme="minorHAnsi"/>
        </w:rPr>
        <w:t>Narva Sadam</w:t>
      </w:r>
      <w:r w:rsidR="001A53D2" w:rsidRPr="001A53D2">
        <w:rPr>
          <w:rFonts w:cstheme="minorHAnsi"/>
        </w:rPr>
        <w:t xml:space="preserve"> on osaks väikesadamate võrgustikust, </w:t>
      </w:r>
      <w:r>
        <w:rPr>
          <w:rFonts w:cstheme="minorHAnsi"/>
        </w:rPr>
        <w:t>mille üheks tingimuseks on väikesadamale esitatavatele nõuetele vastavus</w:t>
      </w:r>
      <w:r w:rsidR="001A53D2" w:rsidRPr="001A53D2">
        <w:rPr>
          <w:rFonts w:cstheme="minorHAnsi"/>
        </w:rPr>
        <w:t xml:space="preserve">. Seega tuleks üle vaadata sadama seadusest tulenevad nõuded ning hinnata rolli ja arenguvõimalusi külalissadamana, et harrastusmeresõitjatele ja mereturistidele tulevikus paremat teenust pakkuda. </w:t>
      </w:r>
    </w:p>
    <w:p w14:paraId="5D7CF6A2" w14:textId="35D77EED" w:rsidR="003B2501" w:rsidRPr="001A53D2" w:rsidRDefault="003B2501" w:rsidP="001A53D2">
      <w:pPr>
        <w:rPr>
          <w:rFonts w:cstheme="minorHAnsi"/>
        </w:rPr>
      </w:pPr>
      <w:r>
        <w:rPr>
          <w:rFonts w:cstheme="minorHAnsi"/>
        </w:rPr>
        <w:t xml:space="preserve">SA </w:t>
      </w:r>
      <w:r w:rsidR="008E514A">
        <w:rPr>
          <w:rFonts w:cstheme="minorHAnsi"/>
        </w:rPr>
        <w:t>Narva Sadam</w:t>
      </w:r>
      <w:r>
        <w:rPr>
          <w:rFonts w:cstheme="minorHAnsi"/>
        </w:rPr>
        <w:t>a arenguvõimalused on alljärgnevad:</w:t>
      </w:r>
    </w:p>
    <w:p w14:paraId="52AA3427" w14:textId="253D9207" w:rsidR="00D224A3" w:rsidRDefault="00D224A3" w:rsidP="00060DC1">
      <w:pPr>
        <w:pStyle w:val="ListParagraph"/>
        <w:numPr>
          <w:ilvl w:val="0"/>
          <w:numId w:val="36"/>
        </w:numPr>
        <w:rPr>
          <w:rFonts w:cstheme="minorHAnsi"/>
        </w:rPr>
      </w:pPr>
      <w:r>
        <w:rPr>
          <w:rFonts w:cstheme="minorHAnsi"/>
        </w:rPr>
        <w:t>Sadama muutumine iseseisvamalt majandavaks ning erinevatest toetustest vähemal määral sõltuvaks läbi teenuste edasi arendamise ja mitmekesisemaks muutmis</w:t>
      </w:r>
      <w:r w:rsidR="001A53D2" w:rsidRPr="003B2501">
        <w:rPr>
          <w:rFonts w:cstheme="minorHAnsi"/>
        </w:rPr>
        <w:t>e (nt loodusmarsruutide, temaatil</w:t>
      </w:r>
      <w:r w:rsidR="003B2501" w:rsidRPr="003B2501">
        <w:rPr>
          <w:rFonts w:cstheme="minorHAnsi"/>
        </w:rPr>
        <w:t>iste</w:t>
      </w:r>
      <w:r w:rsidR="001A53D2" w:rsidRPr="003B2501">
        <w:rPr>
          <w:rFonts w:cstheme="minorHAnsi"/>
        </w:rPr>
        <w:t xml:space="preserve"> retked</w:t>
      </w:r>
      <w:r w:rsidR="003B2501" w:rsidRPr="003B2501">
        <w:rPr>
          <w:rFonts w:cstheme="minorHAnsi"/>
        </w:rPr>
        <w:t>e korraldamine</w:t>
      </w:r>
      <w:r>
        <w:rPr>
          <w:rFonts w:cstheme="minorHAnsi"/>
        </w:rPr>
        <w:t>). Arengueelduse realiseerimise tagab tihe koostöö erinevate partneritega, sh teiste väikesadamate, piirkonna turismiteenuste pakkujate ning kohaliku omavalitsusega.</w:t>
      </w:r>
      <w:r w:rsidR="001A53D2" w:rsidRPr="003B2501">
        <w:rPr>
          <w:rFonts w:cstheme="minorHAnsi"/>
        </w:rPr>
        <w:t xml:space="preserve"> </w:t>
      </w:r>
    </w:p>
    <w:p w14:paraId="5B874048" w14:textId="0D11AB08" w:rsidR="003B2501" w:rsidRDefault="00D224A3" w:rsidP="00060DC1">
      <w:pPr>
        <w:pStyle w:val="ListParagraph"/>
        <w:numPr>
          <w:ilvl w:val="0"/>
          <w:numId w:val="36"/>
        </w:numPr>
        <w:rPr>
          <w:rFonts w:cstheme="minorHAnsi"/>
        </w:rPr>
      </w:pPr>
      <w:r>
        <w:rPr>
          <w:rFonts w:cstheme="minorHAnsi"/>
        </w:rPr>
        <w:t>Osalemine</w:t>
      </w:r>
      <w:r w:rsidR="001A53D2" w:rsidRPr="003B2501">
        <w:rPr>
          <w:rFonts w:cstheme="minorHAnsi"/>
        </w:rPr>
        <w:t xml:space="preserve"> </w:t>
      </w:r>
      <w:r w:rsidRPr="003B2501">
        <w:rPr>
          <w:rFonts w:cstheme="minorHAnsi"/>
        </w:rPr>
        <w:t>Eesti-Läti-Soome-Rootsi ühisprojekt</w:t>
      </w:r>
      <w:r>
        <w:rPr>
          <w:rFonts w:cstheme="minorHAnsi"/>
        </w:rPr>
        <w:t>is</w:t>
      </w:r>
      <w:r w:rsidRPr="003B2501">
        <w:rPr>
          <w:rFonts w:cstheme="minorHAnsi"/>
        </w:rPr>
        <w:t xml:space="preserve"> </w:t>
      </w:r>
      <w:proofErr w:type="spellStart"/>
      <w:r w:rsidR="001A53D2" w:rsidRPr="003B2501">
        <w:rPr>
          <w:rFonts w:cstheme="minorHAnsi"/>
        </w:rPr>
        <w:t>SmartPorts</w:t>
      </w:r>
      <w:proofErr w:type="spellEnd"/>
      <w:r w:rsidR="001A53D2" w:rsidRPr="003B2501">
        <w:rPr>
          <w:rFonts w:cstheme="minorHAnsi"/>
        </w:rPr>
        <w:t xml:space="preserve">, mille eesmärgiks on parandada Balti mere väikesadamate võrgustiku teenuseid. Äriplaan regulaarreiside ja eriürituste kohta on olemas ning investorid oleksid ka huvitatud liinilaeva teenuse arendamisest (nt jõelaev liinil Narva-Narva-Jõesuu), kuid see eeldaks sadama infrastruktuuri ja muude tingimuste parendamist. </w:t>
      </w:r>
    </w:p>
    <w:p w14:paraId="432FC895" w14:textId="77777777" w:rsidR="00CD764C" w:rsidRDefault="00CD764C" w:rsidP="00060DC1">
      <w:pPr>
        <w:pStyle w:val="ListParagraph"/>
        <w:numPr>
          <w:ilvl w:val="0"/>
          <w:numId w:val="36"/>
        </w:numPr>
        <w:rPr>
          <w:rFonts w:cstheme="minorHAnsi"/>
        </w:rPr>
      </w:pPr>
      <w:r w:rsidRPr="00CD764C">
        <w:rPr>
          <w:rFonts w:cstheme="minorHAnsi"/>
        </w:rPr>
        <w:t>N</w:t>
      </w:r>
      <w:r w:rsidR="001A53D2" w:rsidRPr="00CD764C">
        <w:rPr>
          <w:rFonts w:cstheme="minorHAnsi"/>
        </w:rPr>
        <w:t>avigatsiooniperioodi välisteks teenusteks</w:t>
      </w:r>
      <w:r w:rsidRPr="00CD764C">
        <w:rPr>
          <w:rFonts w:cstheme="minorHAnsi"/>
        </w:rPr>
        <w:t xml:space="preserve"> täiendavate võimaluste leidmine</w:t>
      </w:r>
      <w:r w:rsidR="001A53D2" w:rsidRPr="00CD764C">
        <w:rPr>
          <w:rFonts w:cstheme="minorHAnsi"/>
        </w:rPr>
        <w:t xml:space="preserve"> ning suuremate linnas toimuvate ürituste korraldamisse</w:t>
      </w:r>
      <w:r w:rsidRPr="00CD764C">
        <w:rPr>
          <w:rFonts w:cstheme="minorHAnsi"/>
        </w:rPr>
        <w:t xml:space="preserve"> panustamine</w:t>
      </w:r>
      <w:r w:rsidR="001A53D2" w:rsidRPr="00CD764C">
        <w:rPr>
          <w:rFonts w:cstheme="minorHAnsi"/>
        </w:rPr>
        <w:t>.</w:t>
      </w:r>
    </w:p>
    <w:p w14:paraId="57035C1D" w14:textId="77777777" w:rsidR="00CD764C" w:rsidRDefault="001A53D2" w:rsidP="00060DC1">
      <w:pPr>
        <w:pStyle w:val="ListParagraph"/>
        <w:numPr>
          <w:ilvl w:val="0"/>
          <w:numId w:val="36"/>
        </w:numPr>
        <w:rPr>
          <w:rFonts w:cstheme="minorHAnsi"/>
        </w:rPr>
      </w:pPr>
      <w:r w:rsidRPr="00CD764C">
        <w:rPr>
          <w:rFonts w:cstheme="minorHAnsi"/>
        </w:rPr>
        <w:t xml:space="preserve">Sadama kodulehekülje arendamine </w:t>
      </w:r>
      <w:r w:rsidR="00CD764C" w:rsidRPr="00CD764C">
        <w:rPr>
          <w:rFonts w:cstheme="minorHAnsi"/>
        </w:rPr>
        <w:t>võimaldab</w:t>
      </w:r>
      <w:r w:rsidRPr="00CD764C">
        <w:rPr>
          <w:rFonts w:cstheme="minorHAnsi"/>
        </w:rPr>
        <w:t xml:space="preserve"> </w:t>
      </w:r>
      <w:r w:rsidR="00CD764C" w:rsidRPr="00CD764C">
        <w:rPr>
          <w:rFonts w:cstheme="minorHAnsi"/>
        </w:rPr>
        <w:t>pakkuda nii</w:t>
      </w:r>
      <w:r w:rsidRPr="00CD764C">
        <w:rPr>
          <w:rFonts w:cstheme="minorHAnsi"/>
        </w:rPr>
        <w:t xml:space="preserve"> harrastusmeresõitjatel</w:t>
      </w:r>
      <w:r w:rsidR="00CD764C" w:rsidRPr="00CD764C">
        <w:rPr>
          <w:rFonts w:cstheme="minorHAnsi"/>
        </w:rPr>
        <w:t>e,</w:t>
      </w:r>
      <w:r w:rsidRPr="00CD764C">
        <w:rPr>
          <w:rFonts w:cstheme="minorHAnsi"/>
        </w:rPr>
        <w:t xml:space="preserve"> mereturistidel</w:t>
      </w:r>
      <w:r w:rsidR="00CD764C" w:rsidRPr="00CD764C">
        <w:rPr>
          <w:rFonts w:cstheme="minorHAnsi"/>
        </w:rPr>
        <w:t>e kui</w:t>
      </w:r>
      <w:r w:rsidRPr="00CD764C">
        <w:rPr>
          <w:rFonts w:cstheme="minorHAnsi"/>
        </w:rPr>
        <w:t xml:space="preserve"> ka maismaaturistidel</w:t>
      </w:r>
      <w:r w:rsidR="00CD764C" w:rsidRPr="00CD764C">
        <w:rPr>
          <w:rFonts w:cstheme="minorHAnsi"/>
        </w:rPr>
        <w:t>e</w:t>
      </w:r>
      <w:r w:rsidRPr="00CD764C">
        <w:rPr>
          <w:rFonts w:cstheme="minorHAnsi"/>
        </w:rPr>
        <w:t xml:space="preserve"> (nii Eesti kui välisriikide turistid) </w:t>
      </w:r>
      <w:r w:rsidR="00CD764C" w:rsidRPr="00CD764C">
        <w:rPr>
          <w:rFonts w:cstheme="minorHAnsi"/>
        </w:rPr>
        <w:t>asjakohast infot sadama teenuste, tehniliste tingimuste ja hinnakirja osas</w:t>
      </w:r>
      <w:r w:rsidRPr="00CD764C">
        <w:rPr>
          <w:rFonts w:cstheme="minorHAnsi"/>
        </w:rPr>
        <w:t xml:space="preserve">. Välisturistide jaoks on oluline kvaliteetne informatsiooni kättesaadavus mitmes keeles (näiteks eesti, vene, soome, inglise, saksa). </w:t>
      </w:r>
    </w:p>
    <w:p w14:paraId="5E3AE5C3" w14:textId="3E1DC916" w:rsidR="00CD764C" w:rsidRDefault="001A53D2" w:rsidP="00060DC1">
      <w:pPr>
        <w:pStyle w:val="ListParagraph"/>
        <w:numPr>
          <w:ilvl w:val="0"/>
          <w:numId w:val="36"/>
        </w:numPr>
        <w:rPr>
          <w:rFonts w:cstheme="minorHAnsi"/>
        </w:rPr>
      </w:pPr>
      <w:r w:rsidRPr="00CD764C">
        <w:rPr>
          <w:rFonts w:cstheme="minorHAnsi"/>
        </w:rPr>
        <w:t xml:space="preserve">Väikelaevade jaoks </w:t>
      </w:r>
      <w:r w:rsidR="00CD764C" w:rsidRPr="00CD764C">
        <w:rPr>
          <w:rFonts w:cstheme="minorHAnsi"/>
        </w:rPr>
        <w:t>on</w:t>
      </w:r>
      <w:r w:rsidRPr="00CD764C">
        <w:rPr>
          <w:rFonts w:cstheme="minorHAnsi"/>
        </w:rPr>
        <w:t xml:space="preserve"> oluline informatsioon</w:t>
      </w:r>
      <w:r w:rsidR="00CD764C" w:rsidRPr="00CD764C">
        <w:rPr>
          <w:rFonts w:cstheme="minorHAnsi"/>
        </w:rPr>
        <w:t>i kättesaadavaks tegemine</w:t>
      </w:r>
      <w:r w:rsidRPr="00CD764C">
        <w:rPr>
          <w:rFonts w:cstheme="minorHAnsi"/>
        </w:rPr>
        <w:t xml:space="preserve"> ilmastikutingimuste</w:t>
      </w:r>
      <w:r w:rsidR="00CD0433">
        <w:rPr>
          <w:rFonts w:cstheme="minorHAnsi"/>
        </w:rPr>
        <w:t>,</w:t>
      </w:r>
      <w:r w:rsidRPr="00CD764C">
        <w:rPr>
          <w:rFonts w:cstheme="minorHAnsi"/>
        </w:rPr>
        <w:t xml:space="preserve"> sh veetaseme näitajate osas. </w:t>
      </w:r>
      <w:r w:rsidR="00CD764C" w:rsidRPr="00CD764C">
        <w:rPr>
          <w:rFonts w:cstheme="minorHAnsi"/>
        </w:rPr>
        <w:t>Hetkel puudub k</w:t>
      </w:r>
      <w:r w:rsidRPr="00CD764C">
        <w:rPr>
          <w:rFonts w:cstheme="minorHAnsi"/>
        </w:rPr>
        <w:t>a elektrooniline GPS, kuna Eesti jaoks ei ole</w:t>
      </w:r>
      <w:r w:rsidR="00CD0433">
        <w:rPr>
          <w:rFonts w:cstheme="minorHAnsi"/>
        </w:rPr>
        <w:t xml:space="preserve"> loodud</w:t>
      </w:r>
      <w:r w:rsidR="00CD764C" w:rsidRPr="00CD764C">
        <w:rPr>
          <w:rFonts w:cstheme="minorHAnsi"/>
        </w:rPr>
        <w:t xml:space="preserve"> vastavat</w:t>
      </w:r>
      <w:r w:rsidRPr="00CD764C">
        <w:rPr>
          <w:rFonts w:cstheme="minorHAnsi"/>
        </w:rPr>
        <w:t xml:space="preserve"> kaardirakendust. </w:t>
      </w:r>
    </w:p>
    <w:p w14:paraId="49EAFC85" w14:textId="0DC874ED" w:rsidR="00CD764C" w:rsidRDefault="001A53D2" w:rsidP="00060DC1">
      <w:pPr>
        <w:pStyle w:val="ListParagraph"/>
        <w:numPr>
          <w:ilvl w:val="0"/>
          <w:numId w:val="36"/>
        </w:numPr>
        <w:rPr>
          <w:rFonts w:cstheme="minorHAnsi"/>
        </w:rPr>
      </w:pPr>
      <w:r w:rsidRPr="00CD764C">
        <w:rPr>
          <w:rFonts w:cstheme="minorHAnsi"/>
        </w:rPr>
        <w:t>Jõesadam</w:t>
      </w:r>
      <w:r w:rsidR="00CD0433">
        <w:rPr>
          <w:rFonts w:cstheme="minorHAnsi"/>
        </w:rPr>
        <w:t>a</w:t>
      </w:r>
      <w:r w:rsidRPr="00CD764C">
        <w:rPr>
          <w:rFonts w:cstheme="minorHAnsi"/>
        </w:rPr>
        <w:t xml:space="preserve"> külalissadama funktsiooni ja võimaluste arendamine, luues juurde randumiskohti</w:t>
      </w:r>
      <w:r w:rsidR="00CD0433">
        <w:rPr>
          <w:rFonts w:cstheme="minorHAnsi"/>
        </w:rPr>
        <w:t>,</w:t>
      </w:r>
      <w:r w:rsidRPr="00CD764C">
        <w:rPr>
          <w:rFonts w:cstheme="minorHAnsi"/>
        </w:rPr>
        <w:t xml:space="preserve"> </w:t>
      </w:r>
      <w:r w:rsidR="00CD0433">
        <w:rPr>
          <w:rFonts w:cstheme="minorHAnsi"/>
        </w:rPr>
        <w:t xml:space="preserve">täiendavaid teenuseid </w:t>
      </w:r>
      <w:r w:rsidRPr="00CD764C">
        <w:rPr>
          <w:rFonts w:cstheme="minorHAnsi"/>
        </w:rPr>
        <w:t>ning</w:t>
      </w:r>
      <w:r w:rsidR="00CD0433">
        <w:rPr>
          <w:rFonts w:cstheme="minorHAnsi"/>
        </w:rPr>
        <w:t xml:space="preserve"> viies sadama</w:t>
      </w:r>
      <w:r w:rsidRPr="00CD764C">
        <w:rPr>
          <w:rFonts w:cstheme="minorHAnsi"/>
        </w:rPr>
        <w:t xml:space="preserve"> vastavusse teenusstandarditega (seda nii vastavalt seadusest tulenevatele miinimumnõuetele kui ka väikesadamate võrgustiku kontseptsiooni teenusstandardeid arvesse võttes).</w:t>
      </w:r>
    </w:p>
    <w:p w14:paraId="2B0B01D3" w14:textId="1B4E2FA7" w:rsidR="001A53D2" w:rsidRPr="00CD764C" w:rsidRDefault="00CD764C" w:rsidP="00CD764C">
      <w:pPr>
        <w:rPr>
          <w:rFonts w:cstheme="minorHAnsi"/>
        </w:rPr>
      </w:pPr>
      <w:r>
        <w:rPr>
          <w:rFonts w:cstheme="minorHAnsi"/>
        </w:rPr>
        <w:t>Arengu eelduseks on</w:t>
      </w:r>
      <w:r w:rsidR="001A53D2" w:rsidRPr="00CD764C">
        <w:rPr>
          <w:rFonts w:cstheme="minorHAnsi"/>
        </w:rPr>
        <w:t xml:space="preserve"> jätkuv osalemine V</w:t>
      </w:r>
      <w:r>
        <w:rPr>
          <w:rFonts w:cstheme="minorHAnsi"/>
        </w:rPr>
        <w:t>äikesadamate Võrgustikus</w:t>
      </w:r>
      <w:r w:rsidR="001A53D2" w:rsidRPr="00CD764C">
        <w:rPr>
          <w:rFonts w:cstheme="minorHAnsi"/>
        </w:rPr>
        <w:t xml:space="preserve"> ning projektides, mis toet</w:t>
      </w:r>
      <w:r w:rsidR="00D224A3">
        <w:rPr>
          <w:rFonts w:cstheme="minorHAnsi"/>
        </w:rPr>
        <w:t>avad eesmärki arendada vajalikku</w:t>
      </w:r>
      <w:r w:rsidR="001A53D2" w:rsidRPr="00CD764C">
        <w:rPr>
          <w:rFonts w:cstheme="minorHAnsi"/>
        </w:rPr>
        <w:t xml:space="preserve"> infrastruktuur</w:t>
      </w:r>
      <w:r w:rsidR="00D224A3">
        <w:rPr>
          <w:rFonts w:cstheme="minorHAnsi"/>
        </w:rPr>
        <w:t>i</w:t>
      </w:r>
      <w:r w:rsidR="001A53D2" w:rsidRPr="00CD764C">
        <w:rPr>
          <w:rFonts w:cstheme="minorHAnsi"/>
        </w:rPr>
        <w:t xml:space="preserve"> ja teenuseid, ning seeläbi toetavad ka pi</w:t>
      </w:r>
      <w:r w:rsidR="00D224A3">
        <w:rPr>
          <w:rFonts w:cstheme="minorHAnsi"/>
        </w:rPr>
        <w:t>irkonna atraktiivsemaks muutmist</w:t>
      </w:r>
      <w:r w:rsidR="001A53D2" w:rsidRPr="00CD764C">
        <w:rPr>
          <w:rFonts w:cstheme="minorHAnsi"/>
        </w:rPr>
        <w:t>.</w:t>
      </w:r>
    </w:p>
    <w:p w14:paraId="227BBF54" w14:textId="09916CE2" w:rsidR="006C2D8D" w:rsidRDefault="006C2D8D" w:rsidP="006C2D8D"/>
    <w:p w14:paraId="701B61FB" w14:textId="0727DE20" w:rsidR="006C2D8D" w:rsidRPr="002956B9" w:rsidRDefault="008E514A" w:rsidP="006C2D8D">
      <w:pPr>
        <w:pStyle w:val="Heading1"/>
        <w:rPr>
          <w:rFonts w:cstheme="minorHAnsi"/>
        </w:rPr>
      </w:pPr>
      <w:bookmarkStart w:id="7" w:name="_Toc479682798"/>
      <w:r>
        <w:rPr>
          <w:rFonts w:cstheme="minorHAnsi"/>
        </w:rPr>
        <w:t>Narva Sadam</w:t>
      </w:r>
      <w:r w:rsidR="006C2D8D" w:rsidRPr="002956B9">
        <w:rPr>
          <w:rFonts w:cstheme="minorHAnsi"/>
        </w:rPr>
        <w:t>a visioon, missioon ja strateegilised eesmärgid</w:t>
      </w:r>
      <w:bookmarkEnd w:id="7"/>
    </w:p>
    <w:p w14:paraId="658AD120" w14:textId="77777777" w:rsidR="006C2D8D" w:rsidRPr="002956B9" w:rsidRDefault="006C2D8D" w:rsidP="006C2D8D">
      <w:pPr>
        <w:pStyle w:val="Heading2"/>
        <w:rPr>
          <w:rFonts w:cstheme="minorHAnsi"/>
        </w:rPr>
      </w:pPr>
      <w:bookmarkStart w:id="8" w:name="_Toc479682799"/>
      <w:r w:rsidRPr="002956B9">
        <w:rPr>
          <w:rFonts w:cstheme="minorHAnsi"/>
        </w:rPr>
        <w:t>Visioon ja missioon</w:t>
      </w:r>
      <w:bookmarkEnd w:id="8"/>
    </w:p>
    <w:p w14:paraId="1985ABA5" w14:textId="39311FD7" w:rsidR="006C2D8D" w:rsidRPr="006C2D8D" w:rsidRDefault="008E514A" w:rsidP="006C2D8D">
      <w:pPr>
        <w:rPr>
          <w:rFonts w:cstheme="minorHAnsi"/>
          <w:b/>
        </w:rPr>
      </w:pPr>
      <w:r>
        <w:rPr>
          <w:rFonts w:cstheme="minorHAnsi"/>
          <w:b/>
        </w:rPr>
        <w:t>Narva Sadam</w:t>
      </w:r>
      <w:r w:rsidR="006C2D8D" w:rsidRPr="006C2D8D">
        <w:rPr>
          <w:rFonts w:cstheme="minorHAnsi"/>
          <w:b/>
        </w:rPr>
        <w:t>a VISIOON:</w:t>
      </w:r>
    </w:p>
    <w:p w14:paraId="38168573" w14:textId="78315215" w:rsidR="006C2D8D" w:rsidRPr="002956B9" w:rsidRDefault="006C2D8D" w:rsidP="006C2D8D">
      <w:pPr>
        <w:rPr>
          <w:rFonts w:cstheme="minorHAnsi"/>
        </w:rPr>
      </w:pPr>
      <w:r w:rsidRPr="002956B9">
        <w:rPr>
          <w:rFonts w:cstheme="minorHAnsi"/>
        </w:rPr>
        <w:t xml:space="preserve">2027. aastaks on </w:t>
      </w:r>
      <w:r w:rsidR="008E514A">
        <w:rPr>
          <w:rFonts w:cstheme="minorHAnsi"/>
        </w:rPr>
        <w:t>Narva Sadam</w:t>
      </w:r>
      <w:r w:rsidRPr="002956B9">
        <w:rPr>
          <w:rFonts w:cstheme="minorHAnsi"/>
        </w:rPr>
        <w:t xml:space="preserve"> tuntud ja tunnustatud </w:t>
      </w:r>
      <w:r w:rsidR="009D261B">
        <w:rPr>
          <w:rFonts w:cstheme="minorHAnsi"/>
        </w:rPr>
        <w:t>reisi</w:t>
      </w:r>
      <w:r w:rsidRPr="002956B9">
        <w:rPr>
          <w:rFonts w:cstheme="minorHAnsi"/>
        </w:rPr>
        <w:t>sihtkoht, mis pakub oma külastajatele mitmekülgseid teenuseid ja huvitavaid reisielamusi</w:t>
      </w:r>
      <w:r w:rsidR="009D261B">
        <w:rPr>
          <w:rFonts w:cstheme="minorHAnsi"/>
        </w:rPr>
        <w:t xml:space="preserve"> nii maismaal kui ka vee peal</w:t>
      </w:r>
      <w:r w:rsidRPr="002956B9">
        <w:rPr>
          <w:rFonts w:cstheme="minorHAnsi"/>
        </w:rPr>
        <w:t xml:space="preserve">. </w:t>
      </w:r>
    </w:p>
    <w:p w14:paraId="530A6292" w14:textId="4A672029" w:rsidR="006C2D8D" w:rsidRPr="006C2D8D" w:rsidRDefault="008E514A" w:rsidP="006C2D8D">
      <w:pPr>
        <w:rPr>
          <w:rFonts w:cstheme="minorHAnsi"/>
          <w:b/>
        </w:rPr>
      </w:pPr>
      <w:r>
        <w:rPr>
          <w:rFonts w:cstheme="minorHAnsi"/>
          <w:b/>
        </w:rPr>
        <w:t>Narva Sadam</w:t>
      </w:r>
      <w:r w:rsidR="006C2D8D" w:rsidRPr="006C2D8D">
        <w:rPr>
          <w:rFonts w:cstheme="minorHAnsi"/>
          <w:b/>
        </w:rPr>
        <w:t>a MISSIOON:</w:t>
      </w:r>
    </w:p>
    <w:p w14:paraId="2F0FE2C6" w14:textId="332CE382" w:rsidR="00D224A3" w:rsidRDefault="008E514A" w:rsidP="006C2D8D">
      <w:pPr>
        <w:rPr>
          <w:rFonts w:cstheme="minorHAnsi"/>
        </w:rPr>
        <w:sectPr w:rsidR="00D224A3" w:rsidSect="009D7550">
          <w:pgSz w:w="11907" w:h="16839" w:code="9"/>
          <w:pgMar w:top="1440" w:right="1022" w:bottom="1152" w:left="1440" w:header="706" w:footer="216" w:gutter="0"/>
          <w:cols w:space="708"/>
          <w:titlePg/>
          <w:docGrid w:linePitch="360"/>
        </w:sectPr>
      </w:pPr>
      <w:r>
        <w:rPr>
          <w:rFonts w:cstheme="minorHAnsi"/>
        </w:rPr>
        <w:t>Narva Sadam</w:t>
      </w:r>
      <w:r w:rsidR="006C2D8D" w:rsidRPr="002956B9">
        <w:rPr>
          <w:rFonts w:cstheme="minorHAnsi"/>
        </w:rPr>
        <w:t>a missioon on edendada kohalikku veeturismi, pakkudes oma külastajatele mitmekülgseid teenuseid ja ajaveetmisvõimalusi.</w:t>
      </w:r>
    </w:p>
    <w:p w14:paraId="79A48E02" w14:textId="392F4439" w:rsidR="006C2D8D" w:rsidRDefault="006C2D8D" w:rsidP="006C2D8D">
      <w:pPr>
        <w:pStyle w:val="Heading2"/>
      </w:pPr>
      <w:bookmarkStart w:id="9" w:name="_Toc479682800"/>
      <w:r w:rsidRPr="002956B9">
        <w:lastRenderedPageBreak/>
        <w:t>Strateegilised eesmärgid 2017-2027</w:t>
      </w:r>
      <w:bookmarkEnd w:id="9"/>
    </w:p>
    <w:p w14:paraId="5CC75E9B" w14:textId="7169B809" w:rsidR="006C2D8D" w:rsidRDefault="008842AA" w:rsidP="006C2D8D">
      <w:r>
        <w:t xml:space="preserve">SA </w:t>
      </w:r>
      <w:r w:rsidR="008E514A">
        <w:t>Narva Sadam</w:t>
      </w:r>
      <w:r>
        <w:t xml:space="preserve">a </w:t>
      </w:r>
      <w:r>
        <w:rPr>
          <w:b/>
        </w:rPr>
        <w:t>üldiseks eesmärgiks</w:t>
      </w:r>
      <w:r>
        <w:t xml:space="preserve"> on saada iseseisvalt toimivaks ja konkurentsivõimeliseks väikesadamaks Soome lahe idapiirkonnas. </w:t>
      </w:r>
    </w:p>
    <w:p w14:paraId="76E21899" w14:textId="6E6DE2D8" w:rsidR="00D224A3" w:rsidRDefault="008842AA" w:rsidP="00D224A3">
      <w:r>
        <w:t xml:space="preserve">SA </w:t>
      </w:r>
      <w:r w:rsidR="008E514A">
        <w:t>Narva Sadam</w:t>
      </w:r>
      <w:r>
        <w:t xml:space="preserve">a täpsemad strateegilised eesmärgid koos mõõdikutega on esitatud alljärgnevas tabelis. </w:t>
      </w:r>
    </w:p>
    <w:p w14:paraId="2560A035" w14:textId="26044F45" w:rsidR="008842AA" w:rsidRDefault="00D224A3" w:rsidP="00D224A3">
      <w:pPr>
        <w:pStyle w:val="Caption"/>
      </w:pPr>
      <w:r>
        <w:t xml:space="preserve">Tabel </w:t>
      </w:r>
      <w:r>
        <w:fldChar w:fldCharType="begin"/>
      </w:r>
      <w:r>
        <w:instrText xml:space="preserve"> SEQ Tabel \* ARABIC </w:instrText>
      </w:r>
      <w:r>
        <w:fldChar w:fldCharType="separate"/>
      </w:r>
      <w:r>
        <w:rPr>
          <w:noProof/>
        </w:rPr>
        <w:t>1</w:t>
      </w:r>
      <w:r>
        <w:fldChar w:fldCharType="end"/>
      </w:r>
      <w:r>
        <w:t xml:space="preserve">. SA </w:t>
      </w:r>
      <w:r w:rsidR="008E514A">
        <w:t>Narva Sadam</w:t>
      </w:r>
      <w:r>
        <w:t>a strateegilised eesmärgid 2018-2027</w:t>
      </w:r>
    </w:p>
    <w:tbl>
      <w:tblPr>
        <w:tblStyle w:val="GridTable1Light-Accent41"/>
        <w:tblW w:w="14237" w:type="dxa"/>
        <w:tblLayout w:type="fixed"/>
        <w:tblLook w:val="04A0" w:firstRow="1" w:lastRow="0" w:firstColumn="1" w:lastColumn="0" w:noHBand="0" w:noVBand="1"/>
      </w:tblPr>
      <w:tblGrid>
        <w:gridCol w:w="1353"/>
        <w:gridCol w:w="1517"/>
        <w:gridCol w:w="196"/>
        <w:gridCol w:w="898"/>
        <w:gridCol w:w="24"/>
        <w:gridCol w:w="1110"/>
        <w:gridCol w:w="8"/>
        <w:gridCol w:w="985"/>
        <w:gridCol w:w="35"/>
        <w:gridCol w:w="1371"/>
        <w:gridCol w:w="11"/>
        <w:gridCol w:w="1276"/>
        <w:gridCol w:w="83"/>
        <w:gridCol w:w="1370"/>
        <w:gridCol w:w="1371"/>
        <w:gridCol w:w="11"/>
        <w:gridCol w:w="1360"/>
        <w:gridCol w:w="1191"/>
        <w:gridCol w:w="67"/>
      </w:tblGrid>
      <w:tr w:rsidR="004F5862" w:rsidRPr="002956B9" w14:paraId="2726E099" w14:textId="77777777" w:rsidTr="004F58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53" w:type="dxa"/>
          </w:tcPr>
          <w:p w14:paraId="27EE39C4" w14:textId="77777777" w:rsidR="00E50452" w:rsidRPr="002956B9" w:rsidRDefault="00E50452" w:rsidP="005A5EE6">
            <w:pPr>
              <w:rPr>
                <w:rFonts w:cstheme="minorHAnsi"/>
              </w:rPr>
            </w:pPr>
            <w:r w:rsidRPr="002956B9">
              <w:rPr>
                <w:rFonts w:cstheme="minorHAnsi"/>
              </w:rPr>
              <w:t>Eesmärk</w:t>
            </w:r>
          </w:p>
        </w:tc>
        <w:tc>
          <w:tcPr>
            <w:tcW w:w="1517" w:type="dxa"/>
          </w:tcPr>
          <w:p w14:paraId="783C6726" w14:textId="2AA589C4" w:rsidR="00E50452" w:rsidRPr="002956B9" w:rsidRDefault="00E50452" w:rsidP="005A5EE6">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2018</w:t>
            </w:r>
          </w:p>
        </w:tc>
        <w:tc>
          <w:tcPr>
            <w:tcW w:w="1118" w:type="dxa"/>
            <w:gridSpan w:val="3"/>
          </w:tcPr>
          <w:p w14:paraId="179AD6C6" w14:textId="4A2618C0" w:rsidR="00E50452" w:rsidRPr="002956B9" w:rsidRDefault="00E50452" w:rsidP="005A5EE6">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2019</w:t>
            </w:r>
          </w:p>
        </w:tc>
        <w:tc>
          <w:tcPr>
            <w:tcW w:w="1118" w:type="dxa"/>
            <w:gridSpan w:val="2"/>
          </w:tcPr>
          <w:p w14:paraId="6E1C84C4" w14:textId="1941754A" w:rsidR="00E50452" w:rsidRPr="002956B9" w:rsidRDefault="00E50452" w:rsidP="005A5EE6">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2020</w:t>
            </w:r>
          </w:p>
        </w:tc>
        <w:tc>
          <w:tcPr>
            <w:tcW w:w="1020" w:type="dxa"/>
            <w:gridSpan w:val="2"/>
          </w:tcPr>
          <w:p w14:paraId="6116AC89" w14:textId="28AED9F9" w:rsidR="00E50452" w:rsidRPr="002956B9" w:rsidRDefault="00E50452" w:rsidP="005A5EE6">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2021</w:t>
            </w:r>
          </w:p>
        </w:tc>
        <w:tc>
          <w:tcPr>
            <w:tcW w:w="1371" w:type="dxa"/>
          </w:tcPr>
          <w:p w14:paraId="019654F4" w14:textId="7D4F7388" w:rsidR="00E50452" w:rsidRPr="002956B9" w:rsidRDefault="00E50452" w:rsidP="005A5EE6">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2022</w:t>
            </w:r>
          </w:p>
        </w:tc>
        <w:tc>
          <w:tcPr>
            <w:tcW w:w="1370" w:type="dxa"/>
            <w:gridSpan w:val="3"/>
          </w:tcPr>
          <w:p w14:paraId="2FD02678" w14:textId="3AE06351" w:rsidR="00E50452" w:rsidRPr="002956B9" w:rsidRDefault="00E50452" w:rsidP="005A5EE6">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2023</w:t>
            </w:r>
          </w:p>
        </w:tc>
        <w:tc>
          <w:tcPr>
            <w:tcW w:w="1370" w:type="dxa"/>
          </w:tcPr>
          <w:p w14:paraId="33AE4F2D" w14:textId="15D5EE84" w:rsidR="00E50452" w:rsidRPr="002956B9" w:rsidRDefault="00E50452" w:rsidP="005A5EE6">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2024</w:t>
            </w:r>
          </w:p>
        </w:tc>
        <w:tc>
          <w:tcPr>
            <w:tcW w:w="1371" w:type="dxa"/>
          </w:tcPr>
          <w:p w14:paraId="7585FD98" w14:textId="76C62363" w:rsidR="00E50452" w:rsidRPr="002956B9" w:rsidRDefault="00E50452" w:rsidP="005A5EE6">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2025</w:t>
            </w:r>
          </w:p>
        </w:tc>
        <w:tc>
          <w:tcPr>
            <w:tcW w:w="1371" w:type="dxa"/>
            <w:gridSpan w:val="2"/>
          </w:tcPr>
          <w:p w14:paraId="05DB013D" w14:textId="16B7E676" w:rsidR="00E50452" w:rsidRPr="002956B9" w:rsidRDefault="00E50452" w:rsidP="005A5EE6">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2026</w:t>
            </w:r>
          </w:p>
        </w:tc>
        <w:tc>
          <w:tcPr>
            <w:tcW w:w="1258" w:type="dxa"/>
            <w:gridSpan w:val="2"/>
          </w:tcPr>
          <w:p w14:paraId="7CECE555" w14:textId="2B2E88B7" w:rsidR="00E50452" w:rsidRPr="002956B9" w:rsidRDefault="00E50452" w:rsidP="005A5EE6">
            <w:pPr>
              <w:cnfStyle w:val="100000000000" w:firstRow="1" w:lastRow="0" w:firstColumn="0" w:lastColumn="0" w:oddVBand="0" w:evenVBand="0" w:oddHBand="0" w:evenHBand="0" w:firstRowFirstColumn="0" w:firstRowLastColumn="0" w:lastRowFirstColumn="0" w:lastRowLastColumn="0"/>
              <w:rPr>
                <w:rFonts w:cstheme="minorHAnsi"/>
              </w:rPr>
            </w:pPr>
            <w:r w:rsidRPr="002956B9">
              <w:rPr>
                <w:rFonts w:cstheme="minorHAnsi"/>
              </w:rPr>
              <w:t>2027</w:t>
            </w:r>
          </w:p>
        </w:tc>
      </w:tr>
      <w:tr w:rsidR="0091707A" w:rsidRPr="002956B9" w14:paraId="525667EA" w14:textId="77777777" w:rsidTr="004F5862">
        <w:trPr>
          <w:trHeight w:val="352"/>
        </w:trPr>
        <w:tc>
          <w:tcPr>
            <w:cnfStyle w:val="001000000000" w:firstRow="0" w:lastRow="0" w:firstColumn="1" w:lastColumn="0" w:oddVBand="0" w:evenVBand="0" w:oddHBand="0" w:evenHBand="0" w:firstRowFirstColumn="0" w:firstRowLastColumn="0" w:lastRowFirstColumn="0" w:lastRowLastColumn="0"/>
            <w:tcW w:w="14237" w:type="dxa"/>
            <w:gridSpan w:val="19"/>
          </w:tcPr>
          <w:p w14:paraId="198304A8" w14:textId="5AD6E882" w:rsidR="0091707A" w:rsidRPr="002956B9" w:rsidRDefault="0091707A" w:rsidP="005A5EE6">
            <w:pPr>
              <w:jc w:val="center"/>
              <w:rPr>
                <w:rFonts w:cstheme="minorHAnsi"/>
              </w:rPr>
            </w:pPr>
            <w:r w:rsidRPr="002956B9">
              <w:rPr>
                <w:rFonts w:cstheme="minorHAnsi"/>
              </w:rPr>
              <w:t>KLIENDI PERSPEKTIIV</w:t>
            </w:r>
          </w:p>
        </w:tc>
      </w:tr>
      <w:tr w:rsidR="004F5862" w:rsidRPr="002956B9" w14:paraId="4AC97F66" w14:textId="77777777" w:rsidTr="004F5862">
        <w:tc>
          <w:tcPr>
            <w:cnfStyle w:val="001000000000" w:firstRow="0" w:lastRow="0" w:firstColumn="1" w:lastColumn="0" w:oddVBand="0" w:evenVBand="0" w:oddHBand="0" w:evenHBand="0" w:firstRowFirstColumn="0" w:firstRowLastColumn="0" w:lastRowFirstColumn="0" w:lastRowLastColumn="0"/>
            <w:tcW w:w="1353" w:type="dxa"/>
          </w:tcPr>
          <w:p w14:paraId="57DD4F67" w14:textId="0CBE4690" w:rsidR="00E50452" w:rsidRPr="002956B9" w:rsidRDefault="00E50452" w:rsidP="0091707A">
            <w:pPr>
              <w:rPr>
                <w:rFonts w:eastAsia="Times New Roman" w:cstheme="minorHAnsi"/>
                <w:color w:val="000000"/>
                <w:lang w:eastAsia="et-EE"/>
              </w:rPr>
            </w:pPr>
            <w:r w:rsidRPr="002956B9">
              <w:rPr>
                <w:rFonts w:eastAsia="Times New Roman" w:cstheme="minorHAnsi"/>
                <w:color w:val="000000"/>
                <w:lang w:eastAsia="et-EE"/>
              </w:rPr>
              <w:t>Sadamat külastavate veeturistide arv kasvab</w:t>
            </w:r>
            <w:r>
              <w:rPr>
                <w:rFonts w:eastAsia="Times New Roman" w:cstheme="minorHAnsi"/>
                <w:color w:val="000000"/>
                <w:lang w:eastAsia="et-EE"/>
              </w:rPr>
              <w:t xml:space="preserve"> (külastajate arv aastas)</w:t>
            </w:r>
          </w:p>
        </w:tc>
        <w:tc>
          <w:tcPr>
            <w:tcW w:w="1517" w:type="dxa"/>
          </w:tcPr>
          <w:p w14:paraId="66C3AB18" w14:textId="610DEB4E" w:rsidR="00E50452"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175</w:t>
            </w:r>
          </w:p>
        </w:tc>
        <w:tc>
          <w:tcPr>
            <w:tcW w:w="1118" w:type="dxa"/>
            <w:gridSpan w:val="3"/>
          </w:tcPr>
          <w:p w14:paraId="33DC5E5F" w14:textId="57A6C812" w:rsidR="00E50452"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227</w:t>
            </w:r>
          </w:p>
        </w:tc>
        <w:tc>
          <w:tcPr>
            <w:tcW w:w="1118" w:type="dxa"/>
            <w:gridSpan w:val="2"/>
          </w:tcPr>
          <w:p w14:paraId="2268CBDD" w14:textId="21B3F435" w:rsidR="00E50452"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304</w:t>
            </w:r>
          </w:p>
        </w:tc>
        <w:tc>
          <w:tcPr>
            <w:tcW w:w="1020" w:type="dxa"/>
            <w:gridSpan w:val="2"/>
          </w:tcPr>
          <w:p w14:paraId="06D928B8" w14:textId="60A6C624" w:rsidR="00E50452"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315</w:t>
            </w:r>
          </w:p>
        </w:tc>
        <w:tc>
          <w:tcPr>
            <w:tcW w:w="1371" w:type="dxa"/>
          </w:tcPr>
          <w:p w14:paraId="31974DA2" w14:textId="0FA314B2" w:rsidR="00E50452"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333</w:t>
            </w:r>
          </w:p>
        </w:tc>
        <w:tc>
          <w:tcPr>
            <w:tcW w:w="1370" w:type="dxa"/>
            <w:gridSpan w:val="3"/>
          </w:tcPr>
          <w:p w14:paraId="0453D681" w14:textId="78EA42F1" w:rsidR="00E50452"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345</w:t>
            </w:r>
          </w:p>
        </w:tc>
        <w:tc>
          <w:tcPr>
            <w:tcW w:w="1370" w:type="dxa"/>
          </w:tcPr>
          <w:p w14:paraId="6A95722E" w14:textId="7B8D9126" w:rsidR="00E50452"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367</w:t>
            </w:r>
          </w:p>
        </w:tc>
        <w:tc>
          <w:tcPr>
            <w:tcW w:w="1371" w:type="dxa"/>
          </w:tcPr>
          <w:p w14:paraId="4C03EF14" w14:textId="4A3F2A0C" w:rsidR="00E50452"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386</w:t>
            </w:r>
          </w:p>
        </w:tc>
        <w:tc>
          <w:tcPr>
            <w:tcW w:w="1371" w:type="dxa"/>
            <w:gridSpan w:val="2"/>
          </w:tcPr>
          <w:p w14:paraId="5704EA38" w14:textId="799CDED7" w:rsidR="00E50452"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405</w:t>
            </w:r>
          </w:p>
        </w:tc>
        <w:tc>
          <w:tcPr>
            <w:tcW w:w="1258" w:type="dxa"/>
            <w:gridSpan w:val="2"/>
          </w:tcPr>
          <w:p w14:paraId="793D96A7" w14:textId="5E252026"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cstheme="minorHAnsi"/>
              </w:rPr>
            </w:pPr>
            <w:r>
              <w:rPr>
                <w:rFonts w:eastAsia="Times New Roman" w:cstheme="minorHAnsi"/>
                <w:color w:val="000000"/>
                <w:lang w:eastAsia="et-EE"/>
              </w:rPr>
              <w:t>425</w:t>
            </w:r>
            <w:r w:rsidRPr="002956B9">
              <w:rPr>
                <w:rFonts w:eastAsia="Times New Roman" w:cstheme="minorHAnsi"/>
                <w:color w:val="000000"/>
                <w:lang w:eastAsia="et-EE"/>
              </w:rPr>
              <w:t xml:space="preserve"> </w:t>
            </w:r>
          </w:p>
        </w:tc>
      </w:tr>
      <w:tr w:rsidR="004F5862" w:rsidRPr="002956B9" w14:paraId="596AB839" w14:textId="77777777" w:rsidTr="004F5862">
        <w:tc>
          <w:tcPr>
            <w:cnfStyle w:val="001000000000" w:firstRow="0" w:lastRow="0" w:firstColumn="1" w:lastColumn="0" w:oddVBand="0" w:evenVBand="0" w:oddHBand="0" w:evenHBand="0" w:firstRowFirstColumn="0" w:firstRowLastColumn="0" w:lastRowFirstColumn="0" w:lastRowLastColumn="0"/>
            <w:tcW w:w="1353" w:type="dxa"/>
          </w:tcPr>
          <w:p w14:paraId="2F295A47" w14:textId="35D9685B" w:rsidR="00E50452" w:rsidRPr="002956B9" w:rsidRDefault="00E50452" w:rsidP="0091707A">
            <w:pPr>
              <w:rPr>
                <w:rFonts w:eastAsia="Times New Roman" w:cstheme="minorHAnsi"/>
                <w:color w:val="000000"/>
                <w:lang w:eastAsia="et-EE"/>
              </w:rPr>
            </w:pPr>
            <w:r w:rsidRPr="002956B9">
              <w:rPr>
                <w:rFonts w:eastAsia="Times New Roman" w:cstheme="minorHAnsi"/>
                <w:color w:val="000000"/>
                <w:lang w:eastAsia="et-EE"/>
              </w:rPr>
              <w:t>Sadamat külastavate aluste arv kasvab</w:t>
            </w:r>
            <w:r>
              <w:rPr>
                <w:rFonts w:eastAsia="Times New Roman" w:cstheme="minorHAnsi"/>
                <w:color w:val="000000"/>
                <w:lang w:eastAsia="et-EE"/>
              </w:rPr>
              <w:t xml:space="preserve"> (unikaalsete sisenemiste arv)</w:t>
            </w:r>
          </w:p>
        </w:tc>
        <w:tc>
          <w:tcPr>
            <w:tcW w:w="1517" w:type="dxa"/>
          </w:tcPr>
          <w:p w14:paraId="37EB53A3" w14:textId="5E92A532" w:rsidR="00E50452" w:rsidRDefault="003A6DD7"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81</w:t>
            </w:r>
          </w:p>
        </w:tc>
        <w:tc>
          <w:tcPr>
            <w:tcW w:w="1118" w:type="dxa"/>
            <w:gridSpan w:val="3"/>
          </w:tcPr>
          <w:p w14:paraId="0BCE6B93" w14:textId="13CC2F20" w:rsidR="00E50452" w:rsidRDefault="003A6DD7"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85</w:t>
            </w:r>
          </w:p>
        </w:tc>
        <w:tc>
          <w:tcPr>
            <w:tcW w:w="1118" w:type="dxa"/>
            <w:gridSpan w:val="2"/>
          </w:tcPr>
          <w:p w14:paraId="516D8A2E" w14:textId="587E2459" w:rsidR="00E50452" w:rsidRDefault="003A6DD7"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t>89</w:t>
            </w:r>
          </w:p>
        </w:tc>
        <w:tc>
          <w:tcPr>
            <w:tcW w:w="1020" w:type="dxa"/>
            <w:gridSpan w:val="2"/>
          </w:tcPr>
          <w:p w14:paraId="372D5D03" w14:textId="5710A62E" w:rsidR="00E50452" w:rsidRDefault="003A6DD7"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98</w:t>
            </w:r>
          </w:p>
        </w:tc>
        <w:tc>
          <w:tcPr>
            <w:tcW w:w="1371" w:type="dxa"/>
          </w:tcPr>
          <w:p w14:paraId="177F5D17" w14:textId="5690E10A" w:rsidR="00E50452" w:rsidRDefault="003A6DD7"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108</w:t>
            </w:r>
          </w:p>
        </w:tc>
        <w:tc>
          <w:tcPr>
            <w:tcW w:w="1370" w:type="dxa"/>
            <w:gridSpan w:val="3"/>
          </w:tcPr>
          <w:p w14:paraId="5F7E9B69" w14:textId="44E50833" w:rsidR="00E50452" w:rsidRDefault="003A6DD7"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118</w:t>
            </w:r>
          </w:p>
        </w:tc>
        <w:tc>
          <w:tcPr>
            <w:tcW w:w="1370" w:type="dxa"/>
          </w:tcPr>
          <w:p w14:paraId="089BA6B0" w14:textId="7ED0392C" w:rsidR="00E50452" w:rsidRDefault="003A6DD7"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130</w:t>
            </w:r>
          </w:p>
        </w:tc>
        <w:tc>
          <w:tcPr>
            <w:tcW w:w="1371" w:type="dxa"/>
          </w:tcPr>
          <w:p w14:paraId="240EC203" w14:textId="5DCAB374" w:rsidR="00E50452" w:rsidRDefault="003A6DD7"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143</w:t>
            </w:r>
          </w:p>
        </w:tc>
        <w:tc>
          <w:tcPr>
            <w:tcW w:w="1371" w:type="dxa"/>
            <w:gridSpan w:val="2"/>
          </w:tcPr>
          <w:p w14:paraId="06E790F2" w14:textId="61BF5A57" w:rsidR="00E50452" w:rsidRDefault="003A6DD7"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172</w:t>
            </w:r>
          </w:p>
        </w:tc>
        <w:tc>
          <w:tcPr>
            <w:tcW w:w="1258" w:type="dxa"/>
            <w:gridSpan w:val="2"/>
          </w:tcPr>
          <w:p w14:paraId="1F8200F0" w14:textId="70CA08EB" w:rsidR="00E50452" w:rsidRPr="002956B9" w:rsidRDefault="003A6DD7"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207</w:t>
            </w:r>
          </w:p>
        </w:tc>
      </w:tr>
      <w:tr w:rsidR="00E50452" w:rsidRPr="002956B9" w14:paraId="55120F04" w14:textId="77777777" w:rsidTr="004F5862">
        <w:tc>
          <w:tcPr>
            <w:cnfStyle w:val="001000000000" w:firstRow="0" w:lastRow="0" w:firstColumn="1" w:lastColumn="0" w:oddVBand="0" w:evenVBand="0" w:oddHBand="0" w:evenHBand="0" w:firstRowFirstColumn="0" w:firstRowLastColumn="0" w:lastRowFirstColumn="0" w:lastRowLastColumn="0"/>
            <w:tcW w:w="1353" w:type="dxa"/>
          </w:tcPr>
          <w:p w14:paraId="6E2A5605" w14:textId="77777777" w:rsidR="00E50452" w:rsidRPr="002956B9" w:rsidRDefault="00E50452" w:rsidP="0091707A">
            <w:pPr>
              <w:rPr>
                <w:rFonts w:eastAsia="Times New Roman" w:cstheme="minorHAnsi"/>
                <w:color w:val="000000"/>
                <w:lang w:eastAsia="et-EE"/>
              </w:rPr>
            </w:pPr>
            <w:r w:rsidRPr="002956B9">
              <w:rPr>
                <w:rFonts w:eastAsia="Times New Roman" w:cstheme="minorHAnsi"/>
                <w:color w:val="000000"/>
                <w:lang w:eastAsia="et-EE"/>
              </w:rPr>
              <w:t>Sadama külastushooaeg pikeneb</w:t>
            </w:r>
          </w:p>
        </w:tc>
        <w:tc>
          <w:tcPr>
            <w:tcW w:w="1517" w:type="dxa"/>
          </w:tcPr>
          <w:p w14:paraId="26D5F586" w14:textId="085275B6" w:rsidR="00E50452"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t>Sadama põhiteenused tagavad külastused kogu põhihooaja (mai-september) vältel</w:t>
            </w:r>
          </w:p>
        </w:tc>
        <w:tc>
          <w:tcPr>
            <w:tcW w:w="2236" w:type="dxa"/>
            <w:gridSpan w:val="5"/>
          </w:tcPr>
          <w:p w14:paraId="4A402704" w14:textId="1990ABF0" w:rsidR="00E50452"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t>Sadama põhiteenused tagavad külastused kogu põhihooaja (mai-september) vältel, lisandunud on hooajavälised üritused</w:t>
            </w:r>
          </w:p>
        </w:tc>
        <w:tc>
          <w:tcPr>
            <w:tcW w:w="9131" w:type="dxa"/>
            <w:gridSpan w:val="12"/>
          </w:tcPr>
          <w:p w14:paraId="61AA15C5" w14:textId="439C2ADD"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Sadama lisateenuste kaudu on külastushooaeg pikenenud aastaringseks</w:t>
            </w:r>
          </w:p>
        </w:tc>
      </w:tr>
      <w:tr w:rsidR="004F5862" w:rsidRPr="002956B9" w14:paraId="5FB4888E" w14:textId="77777777" w:rsidTr="004F5862">
        <w:tc>
          <w:tcPr>
            <w:cnfStyle w:val="001000000000" w:firstRow="0" w:lastRow="0" w:firstColumn="1" w:lastColumn="0" w:oddVBand="0" w:evenVBand="0" w:oddHBand="0" w:evenHBand="0" w:firstRowFirstColumn="0" w:firstRowLastColumn="0" w:lastRowFirstColumn="0" w:lastRowLastColumn="0"/>
            <w:tcW w:w="1353" w:type="dxa"/>
          </w:tcPr>
          <w:p w14:paraId="30D6EE3C" w14:textId="77777777" w:rsidR="00E50452" w:rsidRPr="002956B9" w:rsidRDefault="00E50452" w:rsidP="0091707A">
            <w:pPr>
              <w:rPr>
                <w:rFonts w:eastAsia="Times New Roman" w:cstheme="minorHAnsi"/>
                <w:color w:val="000000"/>
                <w:lang w:eastAsia="et-EE"/>
              </w:rPr>
            </w:pPr>
            <w:r w:rsidRPr="002956B9">
              <w:rPr>
                <w:rFonts w:eastAsia="Times New Roman" w:cstheme="minorHAnsi"/>
                <w:color w:val="000000"/>
                <w:lang w:eastAsia="et-EE"/>
              </w:rPr>
              <w:lastRenderedPageBreak/>
              <w:t>Tegevus on suunatud peamistele sihtturgudele</w:t>
            </w:r>
          </w:p>
        </w:tc>
        <w:tc>
          <w:tcPr>
            <w:tcW w:w="1517" w:type="dxa"/>
          </w:tcPr>
          <w:p w14:paraId="350DAF2C" w14:textId="78ADB09D"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t>Eesti, Soome, Venemaa</w:t>
            </w:r>
          </w:p>
        </w:tc>
        <w:tc>
          <w:tcPr>
            <w:tcW w:w="1118" w:type="dxa"/>
            <w:gridSpan w:val="3"/>
          </w:tcPr>
          <w:p w14:paraId="4B2300DC" w14:textId="29B35EA5"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t>Eesti, Soome, Venemaa</w:t>
            </w:r>
          </w:p>
        </w:tc>
        <w:tc>
          <w:tcPr>
            <w:tcW w:w="1118" w:type="dxa"/>
            <w:gridSpan w:val="2"/>
          </w:tcPr>
          <w:p w14:paraId="6CFEB5A5" w14:textId="0E9F68E7"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t>Eesti, Soome, Venemaa</w:t>
            </w:r>
          </w:p>
        </w:tc>
        <w:tc>
          <w:tcPr>
            <w:tcW w:w="1020" w:type="dxa"/>
            <w:gridSpan w:val="2"/>
          </w:tcPr>
          <w:p w14:paraId="3936C03B" w14:textId="177E4149"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t xml:space="preserve">Eesti, Soome, Venemaa, </w:t>
            </w:r>
            <w:r w:rsidRPr="002956B9">
              <w:rPr>
                <w:rFonts w:eastAsia="Times New Roman" w:cstheme="minorHAnsi"/>
                <w:color w:val="000000"/>
                <w:lang w:eastAsia="et-EE"/>
              </w:rPr>
              <w:t>Saksamaa, Läti, Poola</w:t>
            </w:r>
          </w:p>
        </w:tc>
        <w:tc>
          <w:tcPr>
            <w:tcW w:w="1371" w:type="dxa"/>
          </w:tcPr>
          <w:p w14:paraId="69FB191B" w14:textId="77921D0C"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t xml:space="preserve">Eesti, Soome, Venemaa, </w:t>
            </w:r>
            <w:r w:rsidRPr="002956B9">
              <w:rPr>
                <w:rFonts w:eastAsia="Times New Roman" w:cstheme="minorHAnsi"/>
                <w:color w:val="000000"/>
                <w:lang w:eastAsia="et-EE"/>
              </w:rPr>
              <w:t>Saksamaa, Läti, Poola</w:t>
            </w:r>
          </w:p>
        </w:tc>
        <w:tc>
          <w:tcPr>
            <w:tcW w:w="1370" w:type="dxa"/>
            <w:gridSpan w:val="3"/>
          </w:tcPr>
          <w:p w14:paraId="26BF37B1" w14:textId="09779008"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t xml:space="preserve">Eesti, Soome, Venemaa, </w:t>
            </w:r>
            <w:r w:rsidRPr="002956B9">
              <w:rPr>
                <w:rFonts w:eastAsia="Times New Roman" w:cstheme="minorHAnsi"/>
                <w:color w:val="000000"/>
                <w:lang w:eastAsia="et-EE"/>
              </w:rPr>
              <w:t>Saksamaa, Läti, Poola</w:t>
            </w:r>
          </w:p>
        </w:tc>
        <w:tc>
          <w:tcPr>
            <w:tcW w:w="1370" w:type="dxa"/>
          </w:tcPr>
          <w:p w14:paraId="461B36BC" w14:textId="4D461249"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t xml:space="preserve">Eesti, Soome, Venemaa, </w:t>
            </w:r>
            <w:r w:rsidRPr="002956B9">
              <w:rPr>
                <w:rFonts w:eastAsia="Times New Roman" w:cstheme="minorHAnsi"/>
                <w:color w:val="000000"/>
                <w:lang w:eastAsia="et-EE"/>
              </w:rPr>
              <w:t>Saksamaa, Läti, Poola</w:t>
            </w:r>
          </w:p>
        </w:tc>
        <w:tc>
          <w:tcPr>
            <w:tcW w:w="1371" w:type="dxa"/>
          </w:tcPr>
          <w:p w14:paraId="54FAA84D" w14:textId="41EF6254"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t xml:space="preserve">Eesti, Soome, Venemaa, </w:t>
            </w:r>
            <w:r w:rsidRPr="002956B9">
              <w:rPr>
                <w:rFonts w:eastAsia="Times New Roman" w:cstheme="minorHAnsi"/>
                <w:color w:val="000000"/>
                <w:lang w:eastAsia="et-EE"/>
              </w:rPr>
              <w:t>Saksamaa, Läti, Poola</w:t>
            </w:r>
          </w:p>
        </w:tc>
        <w:tc>
          <w:tcPr>
            <w:tcW w:w="1371" w:type="dxa"/>
            <w:gridSpan w:val="2"/>
          </w:tcPr>
          <w:p w14:paraId="531FCFB0" w14:textId="7F7FCEED"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t xml:space="preserve">Eesti, Soome, Venemaa, </w:t>
            </w:r>
            <w:r w:rsidRPr="002956B9">
              <w:rPr>
                <w:rFonts w:eastAsia="Times New Roman" w:cstheme="minorHAnsi"/>
                <w:color w:val="000000"/>
                <w:lang w:eastAsia="et-EE"/>
              </w:rPr>
              <w:t>Saksamaa, Läti, Poola</w:t>
            </w:r>
          </w:p>
        </w:tc>
        <w:tc>
          <w:tcPr>
            <w:tcW w:w="1258" w:type="dxa"/>
            <w:gridSpan w:val="2"/>
          </w:tcPr>
          <w:p w14:paraId="48B1952C" w14:textId="3AE150E6"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t xml:space="preserve">Eesti, Soome, Venemaa, </w:t>
            </w:r>
            <w:r w:rsidRPr="002956B9">
              <w:rPr>
                <w:rFonts w:eastAsia="Times New Roman" w:cstheme="minorHAnsi"/>
                <w:color w:val="000000"/>
                <w:lang w:eastAsia="et-EE"/>
              </w:rPr>
              <w:t>Saksamaa, Läti, Poola</w:t>
            </w:r>
          </w:p>
        </w:tc>
      </w:tr>
      <w:tr w:rsidR="004F5862" w:rsidRPr="002956B9" w14:paraId="699FD07B" w14:textId="77777777" w:rsidTr="004F5862">
        <w:tc>
          <w:tcPr>
            <w:cnfStyle w:val="001000000000" w:firstRow="0" w:lastRow="0" w:firstColumn="1" w:lastColumn="0" w:oddVBand="0" w:evenVBand="0" w:oddHBand="0" w:evenHBand="0" w:firstRowFirstColumn="0" w:firstRowLastColumn="0" w:lastRowFirstColumn="0" w:lastRowLastColumn="0"/>
            <w:tcW w:w="1353" w:type="dxa"/>
          </w:tcPr>
          <w:p w14:paraId="2BE7AC0B" w14:textId="77777777" w:rsidR="00E50452" w:rsidRPr="002956B9" w:rsidRDefault="00E50452" w:rsidP="0091707A">
            <w:pPr>
              <w:rPr>
                <w:rFonts w:eastAsia="Times New Roman" w:cstheme="minorHAnsi"/>
                <w:color w:val="000000"/>
                <w:lang w:eastAsia="et-EE"/>
              </w:rPr>
            </w:pPr>
            <w:r w:rsidRPr="002956B9">
              <w:rPr>
                <w:rFonts w:eastAsia="Times New Roman" w:cstheme="minorHAnsi"/>
                <w:color w:val="000000"/>
                <w:lang w:eastAsia="et-EE"/>
              </w:rPr>
              <w:t>Väliskülastajate osakaal püsib vähemalt Eesti keskmisel tasemel</w:t>
            </w:r>
          </w:p>
        </w:tc>
        <w:tc>
          <w:tcPr>
            <w:tcW w:w="1517" w:type="dxa"/>
          </w:tcPr>
          <w:p w14:paraId="7E691D15" w14:textId="036A9335"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sidRPr="003E62AD">
              <w:rPr>
                <w:rFonts w:cstheme="minorHAnsi"/>
              </w:rPr>
              <w:t>70% külastajatest on väliskülastajad</w:t>
            </w:r>
          </w:p>
        </w:tc>
        <w:tc>
          <w:tcPr>
            <w:tcW w:w="1118" w:type="dxa"/>
            <w:gridSpan w:val="3"/>
          </w:tcPr>
          <w:p w14:paraId="453236EF" w14:textId="3550F124"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sidRPr="003E62AD">
              <w:rPr>
                <w:rFonts w:cstheme="minorHAnsi"/>
              </w:rPr>
              <w:t>70% külastajatest on väliskülastajad</w:t>
            </w:r>
          </w:p>
        </w:tc>
        <w:tc>
          <w:tcPr>
            <w:tcW w:w="1118" w:type="dxa"/>
            <w:gridSpan w:val="2"/>
          </w:tcPr>
          <w:p w14:paraId="4481A94E" w14:textId="13D24E51"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sidRPr="003E62AD">
              <w:rPr>
                <w:rFonts w:cstheme="minorHAnsi"/>
              </w:rPr>
              <w:t>70% külastajatest on väliskülastajad</w:t>
            </w:r>
          </w:p>
        </w:tc>
        <w:tc>
          <w:tcPr>
            <w:tcW w:w="1020" w:type="dxa"/>
            <w:gridSpan w:val="2"/>
          </w:tcPr>
          <w:p w14:paraId="616AC99D" w14:textId="23B753BF"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sidRPr="003E62AD">
              <w:rPr>
                <w:rFonts w:cstheme="minorHAnsi"/>
              </w:rPr>
              <w:t>7</w:t>
            </w:r>
            <w:r>
              <w:rPr>
                <w:rFonts w:cstheme="minorHAnsi"/>
              </w:rPr>
              <w:t>5</w:t>
            </w:r>
            <w:r w:rsidRPr="003E62AD">
              <w:rPr>
                <w:rFonts w:cstheme="minorHAnsi"/>
              </w:rPr>
              <w:t>% külastajatest on väliskülastajad</w:t>
            </w:r>
          </w:p>
        </w:tc>
        <w:tc>
          <w:tcPr>
            <w:tcW w:w="1371" w:type="dxa"/>
          </w:tcPr>
          <w:p w14:paraId="6F672AC6" w14:textId="01521C1A"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sidRPr="003E62AD">
              <w:rPr>
                <w:rFonts w:cstheme="minorHAnsi"/>
              </w:rPr>
              <w:t>7</w:t>
            </w:r>
            <w:r>
              <w:rPr>
                <w:rFonts w:cstheme="minorHAnsi"/>
              </w:rPr>
              <w:t>5</w:t>
            </w:r>
            <w:r w:rsidRPr="003E62AD">
              <w:rPr>
                <w:rFonts w:cstheme="minorHAnsi"/>
              </w:rPr>
              <w:t>% külastajatest on väliskülastajad</w:t>
            </w:r>
          </w:p>
        </w:tc>
        <w:tc>
          <w:tcPr>
            <w:tcW w:w="1370" w:type="dxa"/>
            <w:gridSpan w:val="3"/>
          </w:tcPr>
          <w:p w14:paraId="11E05CF3" w14:textId="01751A72"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sidRPr="003E62AD">
              <w:rPr>
                <w:rFonts w:cstheme="minorHAnsi"/>
              </w:rPr>
              <w:t>70% külastajatest on väliskülastajad</w:t>
            </w:r>
          </w:p>
        </w:tc>
        <w:tc>
          <w:tcPr>
            <w:tcW w:w="1370" w:type="dxa"/>
          </w:tcPr>
          <w:p w14:paraId="72F8B761" w14:textId="5DA46016"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sidRPr="003E62AD">
              <w:rPr>
                <w:rFonts w:cstheme="minorHAnsi"/>
              </w:rPr>
              <w:t>7</w:t>
            </w:r>
            <w:r>
              <w:rPr>
                <w:rFonts w:cstheme="minorHAnsi"/>
              </w:rPr>
              <w:t>5</w:t>
            </w:r>
            <w:r w:rsidRPr="003E62AD">
              <w:rPr>
                <w:rFonts w:cstheme="minorHAnsi"/>
              </w:rPr>
              <w:t>% külastajatest on väliskülastajad</w:t>
            </w:r>
          </w:p>
        </w:tc>
        <w:tc>
          <w:tcPr>
            <w:tcW w:w="1371" w:type="dxa"/>
          </w:tcPr>
          <w:p w14:paraId="1A6F7D8F" w14:textId="4D8C9D45"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t>80</w:t>
            </w:r>
            <w:r w:rsidRPr="003E62AD">
              <w:rPr>
                <w:rFonts w:cstheme="minorHAnsi"/>
              </w:rPr>
              <w:t>% külastajatest on väliskülastajad</w:t>
            </w:r>
          </w:p>
        </w:tc>
        <w:tc>
          <w:tcPr>
            <w:tcW w:w="1371" w:type="dxa"/>
            <w:gridSpan w:val="2"/>
          </w:tcPr>
          <w:p w14:paraId="1439EBEF" w14:textId="7CA115FE"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t>80</w:t>
            </w:r>
            <w:r w:rsidRPr="003E62AD">
              <w:rPr>
                <w:rFonts w:cstheme="minorHAnsi"/>
              </w:rPr>
              <w:t>% külastajatest on väliskülastajad</w:t>
            </w:r>
          </w:p>
        </w:tc>
        <w:tc>
          <w:tcPr>
            <w:tcW w:w="1258" w:type="dxa"/>
            <w:gridSpan w:val="2"/>
          </w:tcPr>
          <w:p w14:paraId="6B7B05F1" w14:textId="36CE54C4"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80</w:t>
            </w:r>
            <w:r w:rsidRPr="002956B9">
              <w:rPr>
                <w:rFonts w:eastAsia="Times New Roman" w:cstheme="minorHAnsi"/>
                <w:color w:val="000000"/>
                <w:lang w:eastAsia="et-EE"/>
              </w:rPr>
              <w:t>% külastajatest on väliskülastajad</w:t>
            </w:r>
          </w:p>
        </w:tc>
      </w:tr>
      <w:tr w:rsidR="004F5862" w:rsidRPr="002956B9" w14:paraId="130E5065" w14:textId="77777777" w:rsidTr="004F5862">
        <w:tc>
          <w:tcPr>
            <w:cnfStyle w:val="001000000000" w:firstRow="0" w:lastRow="0" w:firstColumn="1" w:lastColumn="0" w:oddVBand="0" w:evenVBand="0" w:oddHBand="0" w:evenHBand="0" w:firstRowFirstColumn="0" w:firstRowLastColumn="0" w:lastRowFirstColumn="0" w:lastRowLastColumn="0"/>
            <w:tcW w:w="1353" w:type="dxa"/>
          </w:tcPr>
          <w:p w14:paraId="330DE81C" w14:textId="77777777" w:rsidR="00E50452" w:rsidRPr="002956B9" w:rsidRDefault="00E50452" w:rsidP="0091707A">
            <w:pPr>
              <w:rPr>
                <w:rFonts w:eastAsia="Times New Roman" w:cstheme="minorHAnsi"/>
                <w:color w:val="000000"/>
                <w:lang w:eastAsia="et-EE"/>
              </w:rPr>
            </w:pPr>
            <w:r w:rsidRPr="002956B9">
              <w:rPr>
                <w:rFonts w:eastAsia="Times New Roman" w:cstheme="minorHAnsi"/>
                <w:color w:val="000000"/>
                <w:lang w:eastAsia="et-EE"/>
              </w:rPr>
              <w:t>Korduvkülastuste arv kasvab</w:t>
            </w:r>
          </w:p>
        </w:tc>
        <w:tc>
          <w:tcPr>
            <w:tcW w:w="1517" w:type="dxa"/>
          </w:tcPr>
          <w:p w14:paraId="059CBD4C" w14:textId="229DDE22"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t>Iga 15. külastaja tuleb tagasi</w:t>
            </w:r>
          </w:p>
        </w:tc>
        <w:tc>
          <w:tcPr>
            <w:tcW w:w="1118" w:type="dxa"/>
            <w:gridSpan w:val="3"/>
          </w:tcPr>
          <w:p w14:paraId="3695A2AF" w14:textId="26BEB91B"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t>Iga 15. külastaja tuleb tagasi</w:t>
            </w:r>
          </w:p>
        </w:tc>
        <w:tc>
          <w:tcPr>
            <w:tcW w:w="1118" w:type="dxa"/>
            <w:gridSpan w:val="2"/>
          </w:tcPr>
          <w:p w14:paraId="45A3D041" w14:textId="2B380E5D"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t>Iga 10. külastaja tuleb tagasi</w:t>
            </w:r>
          </w:p>
        </w:tc>
        <w:tc>
          <w:tcPr>
            <w:tcW w:w="1020" w:type="dxa"/>
            <w:gridSpan w:val="2"/>
          </w:tcPr>
          <w:p w14:paraId="31ABA674" w14:textId="0E7C3455"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t>Iga 10. külastaja tuleb tagasi</w:t>
            </w:r>
          </w:p>
        </w:tc>
        <w:tc>
          <w:tcPr>
            <w:tcW w:w="1371" w:type="dxa"/>
          </w:tcPr>
          <w:p w14:paraId="45341041" w14:textId="326CBB4E"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t>Iga 10. külastaja tuleb tagasi</w:t>
            </w:r>
          </w:p>
        </w:tc>
        <w:tc>
          <w:tcPr>
            <w:tcW w:w="1370" w:type="dxa"/>
            <w:gridSpan w:val="3"/>
          </w:tcPr>
          <w:p w14:paraId="65F577A1" w14:textId="075C6505"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t>Iga 10. külastaja tuleb tagasi</w:t>
            </w:r>
          </w:p>
        </w:tc>
        <w:tc>
          <w:tcPr>
            <w:tcW w:w="1370" w:type="dxa"/>
          </w:tcPr>
          <w:p w14:paraId="5B32D97B" w14:textId="0A2AB2CA"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sidRPr="002956B9">
              <w:rPr>
                <w:rFonts w:eastAsia="Times New Roman" w:cstheme="minorHAnsi"/>
                <w:color w:val="000000"/>
                <w:lang w:eastAsia="et-EE"/>
              </w:rPr>
              <w:t>Iga 10. külastaja tuleb 3 aasta jooksul tagasi</w:t>
            </w:r>
          </w:p>
        </w:tc>
        <w:tc>
          <w:tcPr>
            <w:tcW w:w="1371" w:type="dxa"/>
          </w:tcPr>
          <w:p w14:paraId="21362CDB" w14:textId="09D34E35"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sidRPr="002956B9">
              <w:rPr>
                <w:rFonts w:eastAsia="Times New Roman" w:cstheme="minorHAnsi"/>
                <w:color w:val="000000"/>
                <w:lang w:eastAsia="et-EE"/>
              </w:rPr>
              <w:t>Iga 10. külastaja tuleb 3 aasta jooksul tagasi</w:t>
            </w:r>
          </w:p>
        </w:tc>
        <w:tc>
          <w:tcPr>
            <w:tcW w:w="1371" w:type="dxa"/>
            <w:gridSpan w:val="2"/>
          </w:tcPr>
          <w:p w14:paraId="131872ED" w14:textId="244D0EEB"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sidRPr="002956B9">
              <w:rPr>
                <w:rFonts w:eastAsia="Times New Roman" w:cstheme="minorHAnsi"/>
                <w:color w:val="000000"/>
                <w:lang w:eastAsia="et-EE"/>
              </w:rPr>
              <w:t>Iga 10. külastaja tuleb 3 aasta jooksul tagasi</w:t>
            </w:r>
          </w:p>
        </w:tc>
        <w:tc>
          <w:tcPr>
            <w:tcW w:w="1258" w:type="dxa"/>
            <w:gridSpan w:val="2"/>
          </w:tcPr>
          <w:p w14:paraId="67BE8557" w14:textId="0694BCB7"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sidRPr="002956B9">
              <w:rPr>
                <w:rFonts w:eastAsia="Times New Roman" w:cstheme="minorHAnsi"/>
                <w:color w:val="000000"/>
                <w:lang w:eastAsia="et-EE"/>
              </w:rPr>
              <w:t>Iga 10. külastaja tuleb 1-3 aasta jooksul tagasi</w:t>
            </w:r>
          </w:p>
        </w:tc>
      </w:tr>
      <w:tr w:rsidR="004F5862" w:rsidRPr="002956B9" w14:paraId="05A0CA68" w14:textId="77777777" w:rsidTr="004F5862">
        <w:tc>
          <w:tcPr>
            <w:cnfStyle w:val="001000000000" w:firstRow="0" w:lastRow="0" w:firstColumn="1" w:lastColumn="0" w:oddVBand="0" w:evenVBand="0" w:oddHBand="0" w:evenHBand="0" w:firstRowFirstColumn="0" w:firstRowLastColumn="0" w:lastRowFirstColumn="0" w:lastRowLastColumn="0"/>
            <w:tcW w:w="1353" w:type="dxa"/>
          </w:tcPr>
          <w:p w14:paraId="272EFAD9" w14:textId="5A87A4AC" w:rsidR="00E50452" w:rsidRPr="002956B9" w:rsidRDefault="00E50452" w:rsidP="0091707A">
            <w:pPr>
              <w:rPr>
                <w:rFonts w:eastAsia="Times New Roman" w:cstheme="minorHAnsi"/>
                <w:color w:val="000000"/>
                <w:lang w:eastAsia="et-EE"/>
              </w:rPr>
            </w:pPr>
            <w:proofErr w:type="spellStart"/>
            <w:r>
              <w:rPr>
                <w:rFonts w:eastAsia="Times New Roman" w:cstheme="minorHAnsi"/>
                <w:color w:val="000000"/>
                <w:lang w:eastAsia="et-EE"/>
              </w:rPr>
              <w:t>Kohalviibimis</w:t>
            </w:r>
            <w:r w:rsidRPr="002956B9">
              <w:rPr>
                <w:rFonts w:eastAsia="Times New Roman" w:cstheme="minorHAnsi"/>
                <w:color w:val="000000"/>
                <w:lang w:eastAsia="et-EE"/>
              </w:rPr>
              <w:t>e</w:t>
            </w:r>
            <w:proofErr w:type="spellEnd"/>
            <w:r w:rsidRPr="002956B9">
              <w:rPr>
                <w:rFonts w:eastAsia="Times New Roman" w:cstheme="minorHAnsi"/>
                <w:color w:val="000000"/>
                <w:lang w:eastAsia="et-EE"/>
              </w:rPr>
              <w:t xml:space="preserve"> aeg pikeneb</w:t>
            </w:r>
          </w:p>
        </w:tc>
        <w:tc>
          <w:tcPr>
            <w:tcW w:w="1517" w:type="dxa"/>
          </w:tcPr>
          <w:p w14:paraId="38223008" w14:textId="67E0A386"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Külastajad viibivad sadamas kuni ühe päeva</w:t>
            </w:r>
          </w:p>
        </w:tc>
        <w:tc>
          <w:tcPr>
            <w:tcW w:w="1118" w:type="dxa"/>
            <w:gridSpan w:val="3"/>
          </w:tcPr>
          <w:p w14:paraId="5249C6F7" w14:textId="0D41BB88"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Külastajad viibivad sadamas kuni ühe päeva</w:t>
            </w:r>
          </w:p>
        </w:tc>
        <w:tc>
          <w:tcPr>
            <w:tcW w:w="1118" w:type="dxa"/>
            <w:gridSpan w:val="2"/>
          </w:tcPr>
          <w:p w14:paraId="06CCA8F1" w14:textId="2E25095D" w:rsidR="00E50452" w:rsidRPr="002956B9" w:rsidRDefault="00E64BB5"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Külastajad viibivad sadamas kuni 1,2 päeva</w:t>
            </w:r>
          </w:p>
        </w:tc>
        <w:tc>
          <w:tcPr>
            <w:tcW w:w="1020" w:type="dxa"/>
            <w:gridSpan w:val="2"/>
          </w:tcPr>
          <w:p w14:paraId="07CC0E56" w14:textId="61E224A9" w:rsidR="00E50452" w:rsidRPr="002956B9" w:rsidRDefault="00E64BB5"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Külastajad viibivad sadamas kuni 1,2 päeva</w:t>
            </w:r>
          </w:p>
        </w:tc>
        <w:tc>
          <w:tcPr>
            <w:tcW w:w="1371" w:type="dxa"/>
          </w:tcPr>
          <w:p w14:paraId="331CAFC3" w14:textId="760A6036" w:rsidR="00E50452" w:rsidRPr="002956B9" w:rsidRDefault="00EF5A11"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Külastajad viibivad sadamas kuni 1,5 päeva</w:t>
            </w:r>
          </w:p>
        </w:tc>
        <w:tc>
          <w:tcPr>
            <w:tcW w:w="1370" w:type="dxa"/>
            <w:gridSpan w:val="3"/>
          </w:tcPr>
          <w:p w14:paraId="693134EE" w14:textId="739EF75E"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Külastajad viibivad sadamas kuni 1,</w:t>
            </w:r>
            <w:r w:rsidR="00EF5A11">
              <w:rPr>
                <w:rFonts w:eastAsia="Times New Roman" w:cstheme="minorHAnsi"/>
                <w:color w:val="000000"/>
                <w:lang w:eastAsia="et-EE"/>
              </w:rPr>
              <w:t>5</w:t>
            </w:r>
            <w:r>
              <w:rPr>
                <w:rFonts w:eastAsia="Times New Roman" w:cstheme="minorHAnsi"/>
                <w:color w:val="000000"/>
                <w:lang w:eastAsia="et-EE"/>
              </w:rPr>
              <w:t xml:space="preserve"> päeva</w:t>
            </w:r>
          </w:p>
        </w:tc>
        <w:tc>
          <w:tcPr>
            <w:tcW w:w="1370" w:type="dxa"/>
          </w:tcPr>
          <w:p w14:paraId="07116957" w14:textId="0DEC8558"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Külastajad viibivad sadamas kuni 1,</w:t>
            </w:r>
            <w:r w:rsidR="00EF5A11">
              <w:rPr>
                <w:rFonts w:eastAsia="Times New Roman" w:cstheme="minorHAnsi"/>
                <w:color w:val="000000"/>
                <w:lang w:eastAsia="et-EE"/>
              </w:rPr>
              <w:t>7</w:t>
            </w:r>
            <w:r>
              <w:rPr>
                <w:rFonts w:eastAsia="Times New Roman" w:cstheme="minorHAnsi"/>
                <w:color w:val="000000"/>
                <w:lang w:eastAsia="et-EE"/>
              </w:rPr>
              <w:t xml:space="preserve"> päeva</w:t>
            </w:r>
          </w:p>
        </w:tc>
        <w:tc>
          <w:tcPr>
            <w:tcW w:w="1371" w:type="dxa"/>
          </w:tcPr>
          <w:p w14:paraId="402E2533" w14:textId="10FE7C5C"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Külastajad viibivad sadamas kuni 1,</w:t>
            </w:r>
            <w:r w:rsidR="00EF5A11">
              <w:rPr>
                <w:rFonts w:eastAsia="Times New Roman" w:cstheme="minorHAnsi"/>
                <w:color w:val="000000"/>
                <w:lang w:eastAsia="et-EE"/>
              </w:rPr>
              <w:t>7</w:t>
            </w:r>
            <w:r>
              <w:rPr>
                <w:rFonts w:eastAsia="Times New Roman" w:cstheme="minorHAnsi"/>
                <w:color w:val="000000"/>
                <w:lang w:eastAsia="et-EE"/>
              </w:rPr>
              <w:t xml:space="preserve"> päeva</w:t>
            </w:r>
          </w:p>
        </w:tc>
        <w:tc>
          <w:tcPr>
            <w:tcW w:w="1371" w:type="dxa"/>
            <w:gridSpan w:val="2"/>
          </w:tcPr>
          <w:p w14:paraId="64424208" w14:textId="262DFCBB"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Külastajad viibivad sadamas kuni 1,</w:t>
            </w:r>
            <w:r w:rsidR="00EF5A11">
              <w:rPr>
                <w:rFonts w:eastAsia="Times New Roman" w:cstheme="minorHAnsi"/>
                <w:color w:val="000000"/>
                <w:lang w:eastAsia="et-EE"/>
              </w:rPr>
              <w:t>7</w:t>
            </w:r>
            <w:r>
              <w:rPr>
                <w:rFonts w:eastAsia="Times New Roman" w:cstheme="minorHAnsi"/>
                <w:color w:val="000000"/>
                <w:lang w:eastAsia="et-EE"/>
              </w:rPr>
              <w:t xml:space="preserve"> päeva</w:t>
            </w:r>
          </w:p>
        </w:tc>
        <w:tc>
          <w:tcPr>
            <w:tcW w:w="1258" w:type="dxa"/>
            <w:gridSpan w:val="2"/>
          </w:tcPr>
          <w:p w14:paraId="2E942D76" w14:textId="73A6E23D"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sidRPr="002956B9">
              <w:rPr>
                <w:rFonts w:eastAsia="Times New Roman" w:cstheme="minorHAnsi"/>
                <w:color w:val="000000"/>
                <w:lang w:eastAsia="et-EE"/>
              </w:rPr>
              <w:t>Külastajad viibivad sadamas keskmiselt 1,7 päeva</w:t>
            </w:r>
          </w:p>
        </w:tc>
      </w:tr>
      <w:tr w:rsidR="004F5862" w:rsidRPr="002956B9" w14:paraId="6F36C2C8" w14:textId="77777777" w:rsidTr="004F5862">
        <w:tc>
          <w:tcPr>
            <w:cnfStyle w:val="001000000000" w:firstRow="0" w:lastRow="0" w:firstColumn="1" w:lastColumn="0" w:oddVBand="0" w:evenVBand="0" w:oddHBand="0" w:evenHBand="0" w:firstRowFirstColumn="0" w:firstRowLastColumn="0" w:lastRowFirstColumn="0" w:lastRowLastColumn="0"/>
            <w:tcW w:w="1353" w:type="dxa"/>
          </w:tcPr>
          <w:p w14:paraId="0481B6A6" w14:textId="77777777" w:rsidR="00E50452" w:rsidRPr="002956B9" w:rsidRDefault="00E50452" w:rsidP="0091707A">
            <w:pPr>
              <w:rPr>
                <w:rFonts w:eastAsia="Times New Roman" w:cstheme="minorHAnsi"/>
                <w:color w:val="000000"/>
                <w:lang w:eastAsia="et-EE"/>
              </w:rPr>
            </w:pPr>
            <w:r w:rsidRPr="002956B9">
              <w:rPr>
                <w:rFonts w:eastAsia="Times New Roman" w:cstheme="minorHAnsi"/>
                <w:color w:val="000000"/>
                <w:lang w:eastAsia="et-EE"/>
              </w:rPr>
              <w:t>Klientide rahulolu kasvab</w:t>
            </w:r>
          </w:p>
        </w:tc>
        <w:tc>
          <w:tcPr>
            <w:tcW w:w="1517" w:type="dxa"/>
          </w:tcPr>
          <w:p w14:paraId="6ECB24E5" w14:textId="419E0138"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t>75% külastajatest on pakutava teenusega rahul</w:t>
            </w:r>
          </w:p>
        </w:tc>
        <w:tc>
          <w:tcPr>
            <w:tcW w:w="1118" w:type="dxa"/>
            <w:gridSpan w:val="3"/>
          </w:tcPr>
          <w:p w14:paraId="73E3F58F" w14:textId="55B787C6"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t xml:space="preserve">75% külastajatest on pakutava </w:t>
            </w:r>
            <w:r>
              <w:rPr>
                <w:rFonts w:cstheme="minorHAnsi"/>
              </w:rPr>
              <w:lastRenderedPageBreak/>
              <w:t>teenusega rahul</w:t>
            </w:r>
          </w:p>
        </w:tc>
        <w:tc>
          <w:tcPr>
            <w:tcW w:w="1118" w:type="dxa"/>
            <w:gridSpan w:val="2"/>
          </w:tcPr>
          <w:p w14:paraId="1A71E125" w14:textId="204D1746"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lastRenderedPageBreak/>
              <w:t xml:space="preserve">75% külastajatest on pakutava </w:t>
            </w:r>
            <w:r>
              <w:rPr>
                <w:rFonts w:cstheme="minorHAnsi"/>
              </w:rPr>
              <w:lastRenderedPageBreak/>
              <w:t>teenusega rahul</w:t>
            </w:r>
          </w:p>
        </w:tc>
        <w:tc>
          <w:tcPr>
            <w:tcW w:w="1020" w:type="dxa"/>
            <w:gridSpan w:val="2"/>
          </w:tcPr>
          <w:p w14:paraId="6D8ECB15" w14:textId="0B1976D8"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lastRenderedPageBreak/>
              <w:t xml:space="preserve">80% külastajatest on pakutava </w:t>
            </w:r>
            <w:r>
              <w:rPr>
                <w:rFonts w:cstheme="minorHAnsi"/>
              </w:rPr>
              <w:lastRenderedPageBreak/>
              <w:t>teenusega rahul</w:t>
            </w:r>
          </w:p>
        </w:tc>
        <w:tc>
          <w:tcPr>
            <w:tcW w:w="1371" w:type="dxa"/>
          </w:tcPr>
          <w:p w14:paraId="018A1211" w14:textId="6EAD6FFF"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lastRenderedPageBreak/>
              <w:t>80% külastajatest on pakutava teenusega rahul</w:t>
            </w:r>
          </w:p>
        </w:tc>
        <w:tc>
          <w:tcPr>
            <w:tcW w:w="1370" w:type="dxa"/>
            <w:gridSpan w:val="3"/>
          </w:tcPr>
          <w:p w14:paraId="2398EC63" w14:textId="5ED3E3B5"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t>8</w:t>
            </w:r>
            <w:r w:rsidR="00E64BB5">
              <w:rPr>
                <w:rFonts w:cstheme="minorHAnsi"/>
              </w:rPr>
              <w:t>5</w:t>
            </w:r>
            <w:r>
              <w:rPr>
                <w:rFonts w:cstheme="minorHAnsi"/>
              </w:rPr>
              <w:t>% külastajatest on pakutava teenusega rahul</w:t>
            </w:r>
          </w:p>
        </w:tc>
        <w:tc>
          <w:tcPr>
            <w:tcW w:w="1370" w:type="dxa"/>
          </w:tcPr>
          <w:p w14:paraId="262E5CA1" w14:textId="4C150578"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t>85% külastajatest on pakutava teenusega rahul</w:t>
            </w:r>
          </w:p>
        </w:tc>
        <w:tc>
          <w:tcPr>
            <w:tcW w:w="1371" w:type="dxa"/>
          </w:tcPr>
          <w:p w14:paraId="5AAAD53A" w14:textId="7C793C41" w:rsidR="00E50452" w:rsidRPr="002956B9" w:rsidRDefault="00E64BB5"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t>90</w:t>
            </w:r>
            <w:r w:rsidR="00E50452">
              <w:rPr>
                <w:rFonts w:cstheme="minorHAnsi"/>
              </w:rPr>
              <w:t>% külastajatest on pakutava teenusega rahul</w:t>
            </w:r>
          </w:p>
        </w:tc>
        <w:tc>
          <w:tcPr>
            <w:tcW w:w="1371" w:type="dxa"/>
            <w:gridSpan w:val="2"/>
          </w:tcPr>
          <w:p w14:paraId="1869DCB5" w14:textId="0AE87BE7" w:rsidR="00E50452" w:rsidRPr="002956B9" w:rsidRDefault="00E64BB5"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t>90</w:t>
            </w:r>
            <w:r w:rsidR="00E50452">
              <w:rPr>
                <w:rFonts w:cstheme="minorHAnsi"/>
              </w:rPr>
              <w:t>% külastajatest on pakutava teenusega rahul</w:t>
            </w:r>
          </w:p>
        </w:tc>
        <w:tc>
          <w:tcPr>
            <w:tcW w:w="1258" w:type="dxa"/>
            <w:gridSpan w:val="2"/>
          </w:tcPr>
          <w:p w14:paraId="25209D14" w14:textId="70737559"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sidRPr="002956B9">
              <w:rPr>
                <w:rFonts w:eastAsia="Times New Roman" w:cstheme="minorHAnsi"/>
                <w:color w:val="000000"/>
                <w:lang w:eastAsia="et-EE"/>
              </w:rPr>
              <w:t xml:space="preserve">90% klientidest on pakutava </w:t>
            </w:r>
            <w:r w:rsidRPr="002956B9">
              <w:rPr>
                <w:rFonts w:eastAsia="Times New Roman" w:cstheme="minorHAnsi"/>
                <w:color w:val="000000"/>
                <w:lang w:eastAsia="et-EE"/>
              </w:rPr>
              <w:lastRenderedPageBreak/>
              <w:t>teenusega rahul</w:t>
            </w:r>
          </w:p>
        </w:tc>
      </w:tr>
      <w:tr w:rsidR="004F5862" w:rsidRPr="002956B9" w14:paraId="075C1B81" w14:textId="77777777" w:rsidTr="004F5862">
        <w:tc>
          <w:tcPr>
            <w:cnfStyle w:val="001000000000" w:firstRow="0" w:lastRow="0" w:firstColumn="1" w:lastColumn="0" w:oddVBand="0" w:evenVBand="0" w:oddHBand="0" w:evenHBand="0" w:firstRowFirstColumn="0" w:firstRowLastColumn="0" w:lastRowFirstColumn="0" w:lastRowLastColumn="0"/>
            <w:tcW w:w="1353" w:type="dxa"/>
          </w:tcPr>
          <w:p w14:paraId="22DB6D8A" w14:textId="77777777" w:rsidR="00E50452" w:rsidRPr="002956B9" w:rsidRDefault="00E50452" w:rsidP="0091707A">
            <w:pPr>
              <w:rPr>
                <w:rFonts w:eastAsia="Times New Roman" w:cstheme="minorHAnsi"/>
                <w:color w:val="000000"/>
                <w:lang w:eastAsia="et-EE"/>
              </w:rPr>
            </w:pPr>
            <w:r w:rsidRPr="002956B9">
              <w:rPr>
                <w:rFonts w:eastAsia="Times New Roman" w:cstheme="minorHAnsi"/>
                <w:color w:val="000000"/>
                <w:lang w:eastAsia="et-EE"/>
              </w:rPr>
              <w:lastRenderedPageBreak/>
              <w:t>Turundustegevused on piisavad</w:t>
            </w:r>
          </w:p>
        </w:tc>
        <w:tc>
          <w:tcPr>
            <w:tcW w:w="1517" w:type="dxa"/>
          </w:tcPr>
          <w:p w14:paraId="6C0D9577" w14:textId="1669C39B"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t>Loodud on koduleht ja infovoldikud eesti ja inglise keeles</w:t>
            </w:r>
          </w:p>
        </w:tc>
        <w:tc>
          <w:tcPr>
            <w:tcW w:w="1118" w:type="dxa"/>
            <w:gridSpan w:val="3"/>
          </w:tcPr>
          <w:p w14:paraId="4E4601F4" w14:textId="44B77E7B" w:rsidR="00E50452" w:rsidRPr="002956B9" w:rsidRDefault="004F586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t>Loodud on koduleht ja infovoldikud eesti ja inglise keeles</w:t>
            </w:r>
          </w:p>
        </w:tc>
        <w:tc>
          <w:tcPr>
            <w:tcW w:w="1118" w:type="dxa"/>
            <w:gridSpan w:val="2"/>
          </w:tcPr>
          <w:p w14:paraId="13E6C757" w14:textId="06B49938" w:rsidR="00E50452" w:rsidRPr="002956B9" w:rsidRDefault="004F586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t>Loodud on koduleht ja infovoldikud eesti ja inglise keeles</w:t>
            </w:r>
          </w:p>
        </w:tc>
        <w:tc>
          <w:tcPr>
            <w:tcW w:w="1020" w:type="dxa"/>
            <w:gridSpan w:val="2"/>
          </w:tcPr>
          <w:p w14:paraId="7FA57BA6" w14:textId="7C1DD954" w:rsidR="00E50452" w:rsidRPr="002956B9" w:rsidRDefault="004F586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cstheme="minorHAnsi"/>
              </w:rPr>
              <w:t>Loodud on koduleht ja infovoldikud eesti ja inglise keeles</w:t>
            </w:r>
          </w:p>
        </w:tc>
        <w:tc>
          <w:tcPr>
            <w:tcW w:w="1371" w:type="dxa"/>
          </w:tcPr>
          <w:p w14:paraId="78490551" w14:textId="2D94A4C3" w:rsidR="00E50452" w:rsidRPr="002956B9" w:rsidRDefault="004F586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sidRPr="002956B9">
              <w:rPr>
                <w:rFonts w:eastAsia="Times New Roman" w:cstheme="minorHAnsi"/>
                <w:color w:val="000000"/>
                <w:lang w:eastAsia="et-EE"/>
              </w:rPr>
              <w:t>Olemas on koduleht, info turismiinfolehtedel, infovoldikud soome, vene, eesti ja inglise keeles</w:t>
            </w:r>
            <w:r>
              <w:rPr>
                <w:rFonts w:eastAsia="Times New Roman" w:cstheme="minorHAnsi"/>
                <w:color w:val="000000"/>
                <w:lang w:eastAsia="et-EE"/>
              </w:rPr>
              <w:t>; osaletakse temaatilistel üritustel</w:t>
            </w:r>
          </w:p>
        </w:tc>
        <w:tc>
          <w:tcPr>
            <w:tcW w:w="1370" w:type="dxa"/>
            <w:gridSpan w:val="3"/>
          </w:tcPr>
          <w:p w14:paraId="714DEBEE" w14:textId="66504C84" w:rsidR="00E50452" w:rsidRPr="002956B9" w:rsidRDefault="004F586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sidRPr="002956B9">
              <w:rPr>
                <w:rFonts w:eastAsia="Times New Roman" w:cstheme="minorHAnsi"/>
                <w:color w:val="000000"/>
                <w:lang w:eastAsia="et-EE"/>
              </w:rPr>
              <w:t>Olemas on koduleht, info turismiinfolehtedel, infovoldikud soome, vene, eesti ja inglise keeles</w:t>
            </w:r>
            <w:r>
              <w:rPr>
                <w:rFonts w:eastAsia="Times New Roman" w:cstheme="minorHAnsi"/>
                <w:color w:val="000000"/>
                <w:lang w:eastAsia="et-EE"/>
              </w:rPr>
              <w:t>; osaletakse temaatilistel üritustel</w:t>
            </w:r>
          </w:p>
        </w:tc>
        <w:tc>
          <w:tcPr>
            <w:tcW w:w="1370" w:type="dxa"/>
          </w:tcPr>
          <w:p w14:paraId="58FC83B8" w14:textId="4DE0B086" w:rsidR="00E50452" w:rsidRPr="002956B9" w:rsidRDefault="004F586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sidRPr="002956B9">
              <w:rPr>
                <w:rFonts w:eastAsia="Times New Roman" w:cstheme="minorHAnsi"/>
                <w:color w:val="000000"/>
                <w:lang w:eastAsia="et-EE"/>
              </w:rPr>
              <w:t>Olemas on koduleht, info turismiinfolehtedel, infovoldikud soome, vene, eesti ja inglise keeles</w:t>
            </w:r>
            <w:r>
              <w:rPr>
                <w:rFonts w:eastAsia="Times New Roman" w:cstheme="minorHAnsi"/>
                <w:color w:val="000000"/>
                <w:lang w:eastAsia="et-EE"/>
              </w:rPr>
              <w:t>; osaletakse temaatilistel üritustel</w:t>
            </w:r>
          </w:p>
        </w:tc>
        <w:tc>
          <w:tcPr>
            <w:tcW w:w="1371" w:type="dxa"/>
          </w:tcPr>
          <w:p w14:paraId="6E8CBD32" w14:textId="54905BA3" w:rsidR="00E50452" w:rsidRPr="002956B9" w:rsidRDefault="004F586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sidRPr="002956B9">
              <w:rPr>
                <w:rFonts w:eastAsia="Times New Roman" w:cstheme="minorHAnsi"/>
                <w:color w:val="000000"/>
                <w:lang w:eastAsia="et-EE"/>
              </w:rPr>
              <w:t>Olemas on koduleht, info turismiinfolehtedel, infovoldikud soome, vene, eesti ja inglise keeles</w:t>
            </w:r>
            <w:r>
              <w:rPr>
                <w:rFonts w:eastAsia="Times New Roman" w:cstheme="minorHAnsi"/>
                <w:color w:val="000000"/>
                <w:lang w:eastAsia="et-EE"/>
              </w:rPr>
              <w:t>; osaletakse temaatilistel üritustel</w:t>
            </w:r>
          </w:p>
        </w:tc>
        <w:tc>
          <w:tcPr>
            <w:tcW w:w="1371" w:type="dxa"/>
            <w:gridSpan w:val="2"/>
          </w:tcPr>
          <w:p w14:paraId="7B6F7101" w14:textId="6684ECCC" w:rsidR="00E50452" w:rsidRPr="002956B9" w:rsidRDefault="004F586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sidRPr="002956B9">
              <w:rPr>
                <w:rFonts w:eastAsia="Times New Roman" w:cstheme="minorHAnsi"/>
                <w:color w:val="000000"/>
                <w:lang w:eastAsia="et-EE"/>
              </w:rPr>
              <w:t>Olemas on koduleht, info turismiinfolehtedel, infovoldikud soome, vene, eesti ja inglise keeles</w:t>
            </w:r>
            <w:r>
              <w:rPr>
                <w:rFonts w:eastAsia="Times New Roman" w:cstheme="minorHAnsi"/>
                <w:color w:val="000000"/>
                <w:lang w:eastAsia="et-EE"/>
              </w:rPr>
              <w:t>; osaletakse temaatilistel üritustel</w:t>
            </w:r>
          </w:p>
        </w:tc>
        <w:tc>
          <w:tcPr>
            <w:tcW w:w="1258" w:type="dxa"/>
            <w:gridSpan w:val="2"/>
          </w:tcPr>
          <w:p w14:paraId="208AC960" w14:textId="761E1744" w:rsidR="00E50452" w:rsidRPr="002956B9" w:rsidRDefault="00E50452" w:rsidP="009170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sidRPr="002956B9">
              <w:rPr>
                <w:rFonts w:eastAsia="Times New Roman" w:cstheme="minorHAnsi"/>
                <w:color w:val="000000"/>
                <w:lang w:eastAsia="et-EE"/>
              </w:rPr>
              <w:t>Olemas on koduleht, info turismiinfolehtedel, infovoldikud soome, vene, eesti ja inglise keeles</w:t>
            </w:r>
            <w:r>
              <w:rPr>
                <w:rFonts w:eastAsia="Times New Roman" w:cstheme="minorHAnsi"/>
                <w:color w:val="000000"/>
                <w:lang w:eastAsia="et-EE"/>
              </w:rPr>
              <w:t>; osaletakse temaatilistel üritustel</w:t>
            </w:r>
          </w:p>
        </w:tc>
      </w:tr>
      <w:tr w:rsidR="004F5862" w:rsidRPr="002956B9" w14:paraId="240A4C52" w14:textId="77777777" w:rsidTr="004F5862">
        <w:tc>
          <w:tcPr>
            <w:cnfStyle w:val="001000000000" w:firstRow="0" w:lastRow="0" w:firstColumn="1" w:lastColumn="0" w:oddVBand="0" w:evenVBand="0" w:oddHBand="0" w:evenHBand="0" w:firstRowFirstColumn="0" w:firstRowLastColumn="0" w:lastRowFirstColumn="0" w:lastRowLastColumn="0"/>
            <w:tcW w:w="14237" w:type="dxa"/>
            <w:gridSpan w:val="19"/>
          </w:tcPr>
          <w:p w14:paraId="7397DD1B" w14:textId="3BBA3471" w:rsidR="004F5862" w:rsidRPr="002956B9" w:rsidRDefault="004F5862" w:rsidP="004F5862">
            <w:pPr>
              <w:jc w:val="center"/>
              <w:rPr>
                <w:rFonts w:cstheme="minorHAnsi"/>
              </w:rPr>
            </w:pPr>
            <w:r w:rsidRPr="002956B9">
              <w:rPr>
                <w:rFonts w:cstheme="minorHAnsi"/>
              </w:rPr>
              <w:t>FINANTSIDE PERSPEKTIIV</w:t>
            </w:r>
          </w:p>
        </w:tc>
      </w:tr>
      <w:tr w:rsidR="00D32585" w:rsidRPr="002956B9" w14:paraId="2142A48C" w14:textId="77777777" w:rsidTr="004F5862">
        <w:tc>
          <w:tcPr>
            <w:cnfStyle w:val="001000000000" w:firstRow="0" w:lastRow="0" w:firstColumn="1" w:lastColumn="0" w:oddVBand="0" w:evenVBand="0" w:oddHBand="0" w:evenHBand="0" w:firstRowFirstColumn="0" w:firstRowLastColumn="0" w:lastRowFirstColumn="0" w:lastRowLastColumn="0"/>
            <w:tcW w:w="1353" w:type="dxa"/>
          </w:tcPr>
          <w:p w14:paraId="3A1EB4D7" w14:textId="7621C70A" w:rsidR="00D32585" w:rsidRPr="002956B9" w:rsidRDefault="00D32585" w:rsidP="00D32585">
            <w:pPr>
              <w:rPr>
                <w:rFonts w:eastAsia="Times New Roman" w:cstheme="minorHAnsi"/>
                <w:color w:val="000000"/>
                <w:lang w:eastAsia="et-EE"/>
              </w:rPr>
            </w:pPr>
            <w:r w:rsidRPr="002956B9">
              <w:rPr>
                <w:rFonts w:eastAsia="Times New Roman" w:cstheme="minorHAnsi"/>
                <w:color w:val="000000"/>
                <w:lang w:eastAsia="et-EE"/>
              </w:rPr>
              <w:t>Sadama käive kasvab</w:t>
            </w:r>
          </w:p>
        </w:tc>
        <w:tc>
          <w:tcPr>
            <w:tcW w:w="1517" w:type="dxa"/>
          </w:tcPr>
          <w:p w14:paraId="59A436E4" w14:textId="1DF811CD"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Käibe kasv on vähemalt 5% aastas</w:t>
            </w:r>
          </w:p>
        </w:tc>
        <w:tc>
          <w:tcPr>
            <w:tcW w:w="1118" w:type="dxa"/>
            <w:gridSpan w:val="3"/>
          </w:tcPr>
          <w:p w14:paraId="4D9025E2" w14:textId="4695FAAD"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Käibe kasv on vähemalt 5% aastas</w:t>
            </w:r>
          </w:p>
        </w:tc>
        <w:tc>
          <w:tcPr>
            <w:tcW w:w="1118" w:type="dxa"/>
            <w:gridSpan w:val="2"/>
          </w:tcPr>
          <w:p w14:paraId="73456222" w14:textId="6281C5CD"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 xml:space="preserve">Käibe kasv on vähemalt 5% aastas </w:t>
            </w:r>
          </w:p>
        </w:tc>
        <w:tc>
          <w:tcPr>
            <w:tcW w:w="1020" w:type="dxa"/>
            <w:gridSpan w:val="2"/>
          </w:tcPr>
          <w:p w14:paraId="0D0EB4FF" w14:textId="154381D7"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Käibe kasv on vähemalt 5% aastas</w:t>
            </w:r>
          </w:p>
        </w:tc>
        <w:tc>
          <w:tcPr>
            <w:tcW w:w="1371" w:type="dxa"/>
          </w:tcPr>
          <w:p w14:paraId="09F0FDC5" w14:textId="6EEC92C5"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Käibe kasv on vähemalt 5% aastas</w:t>
            </w:r>
          </w:p>
        </w:tc>
        <w:tc>
          <w:tcPr>
            <w:tcW w:w="1370" w:type="dxa"/>
            <w:gridSpan w:val="3"/>
          </w:tcPr>
          <w:p w14:paraId="1C091A40" w14:textId="743A0909"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Käibe kasv on vähemalt 6% aastas</w:t>
            </w:r>
          </w:p>
        </w:tc>
        <w:tc>
          <w:tcPr>
            <w:tcW w:w="1370" w:type="dxa"/>
          </w:tcPr>
          <w:p w14:paraId="6757A215" w14:textId="60AA8652"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Käibe kasv on vähemalt 6% aastas</w:t>
            </w:r>
          </w:p>
        </w:tc>
        <w:tc>
          <w:tcPr>
            <w:tcW w:w="1371" w:type="dxa"/>
          </w:tcPr>
          <w:p w14:paraId="7FA56A8A" w14:textId="77BC2BF2"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Käibe kasv on vähemalt 7% aastas</w:t>
            </w:r>
          </w:p>
        </w:tc>
        <w:tc>
          <w:tcPr>
            <w:tcW w:w="1371" w:type="dxa"/>
            <w:gridSpan w:val="2"/>
          </w:tcPr>
          <w:p w14:paraId="08B8A31F" w14:textId="4C612C1D"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Käibe kasv on vähemalt 8% aastas</w:t>
            </w:r>
          </w:p>
        </w:tc>
        <w:tc>
          <w:tcPr>
            <w:tcW w:w="1258" w:type="dxa"/>
            <w:gridSpan w:val="2"/>
          </w:tcPr>
          <w:p w14:paraId="41F64F07" w14:textId="0A372BE6"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sidRPr="002956B9">
              <w:rPr>
                <w:rFonts w:eastAsia="Times New Roman" w:cstheme="minorHAnsi"/>
                <w:color w:val="000000"/>
                <w:lang w:eastAsia="et-EE"/>
              </w:rPr>
              <w:t>Käibe kasv on</w:t>
            </w:r>
            <w:r>
              <w:rPr>
                <w:rFonts w:eastAsia="Times New Roman" w:cstheme="minorHAnsi"/>
                <w:color w:val="000000"/>
                <w:lang w:eastAsia="et-EE"/>
              </w:rPr>
              <w:t xml:space="preserve"> vähemalt</w:t>
            </w:r>
            <w:r w:rsidRPr="002956B9">
              <w:rPr>
                <w:rFonts w:eastAsia="Times New Roman" w:cstheme="minorHAnsi"/>
                <w:color w:val="000000"/>
                <w:lang w:eastAsia="et-EE"/>
              </w:rPr>
              <w:t xml:space="preserve"> </w:t>
            </w:r>
            <w:r>
              <w:rPr>
                <w:rFonts w:eastAsia="Times New Roman" w:cstheme="minorHAnsi"/>
                <w:color w:val="000000"/>
                <w:lang w:eastAsia="et-EE"/>
              </w:rPr>
              <w:t>9</w:t>
            </w:r>
            <w:r w:rsidRPr="002956B9">
              <w:rPr>
                <w:rFonts w:eastAsia="Times New Roman" w:cstheme="minorHAnsi"/>
                <w:color w:val="000000"/>
                <w:lang w:eastAsia="et-EE"/>
              </w:rPr>
              <w:t xml:space="preserve">% aastas </w:t>
            </w:r>
          </w:p>
        </w:tc>
      </w:tr>
      <w:tr w:rsidR="00D32585" w:rsidRPr="002956B9" w14:paraId="7C474FAF" w14:textId="77777777" w:rsidTr="004F5862">
        <w:tc>
          <w:tcPr>
            <w:cnfStyle w:val="001000000000" w:firstRow="0" w:lastRow="0" w:firstColumn="1" w:lastColumn="0" w:oddVBand="0" w:evenVBand="0" w:oddHBand="0" w:evenHBand="0" w:firstRowFirstColumn="0" w:firstRowLastColumn="0" w:lastRowFirstColumn="0" w:lastRowLastColumn="0"/>
            <w:tcW w:w="1353" w:type="dxa"/>
          </w:tcPr>
          <w:p w14:paraId="14AF6302" w14:textId="19E201E8" w:rsidR="00D32585" w:rsidRPr="002956B9" w:rsidRDefault="00D32585" w:rsidP="00D32585">
            <w:pPr>
              <w:rPr>
                <w:rFonts w:eastAsia="Times New Roman" w:cstheme="minorHAnsi"/>
                <w:color w:val="000000"/>
                <w:lang w:eastAsia="et-EE"/>
              </w:rPr>
            </w:pPr>
            <w:r w:rsidRPr="002956B9">
              <w:rPr>
                <w:rFonts w:eastAsia="Times New Roman" w:cstheme="minorHAnsi"/>
                <w:color w:val="000000"/>
                <w:lang w:eastAsia="et-EE"/>
              </w:rPr>
              <w:t>Omatulu osakaal kasvab</w:t>
            </w:r>
          </w:p>
        </w:tc>
        <w:tc>
          <w:tcPr>
            <w:tcW w:w="1517" w:type="dxa"/>
          </w:tcPr>
          <w:p w14:paraId="3F3C74D4" w14:textId="53AD6388" w:rsidR="00D32585"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Omatulu moodustab käibest vähemalt 10%</w:t>
            </w:r>
          </w:p>
        </w:tc>
        <w:tc>
          <w:tcPr>
            <w:tcW w:w="1118" w:type="dxa"/>
            <w:gridSpan w:val="3"/>
          </w:tcPr>
          <w:p w14:paraId="7789EBE1" w14:textId="766F602B" w:rsidR="00D32585"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Omatulu moodustab käibest vähemalt 20%</w:t>
            </w:r>
          </w:p>
        </w:tc>
        <w:tc>
          <w:tcPr>
            <w:tcW w:w="1118" w:type="dxa"/>
            <w:gridSpan w:val="2"/>
          </w:tcPr>
          <w:p w14:paraId="1F9D7B85" w14:textId="28B9FB68" w:rsidR="00D32585"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Omatulu moodustab käibest vähemalt 30%</w:t>
            </w:r>
          </w:p>
        </w:tc>
        <w:tc>
          <w:tcPr>
            <w:tcW w:w="1020" w:type="dxa"/>
            <w:gridSpan w:val="2"/>
          </w:tcPr>
          <w:p w14:paraId="1C996A51" w14:textId="350F6792" w:rsidR="00D32585"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Omatulu moodustab käibest vähemalt 40%</w:t>
            </w:r>
          </w:p>
        </w:tc>
        <w:tc>
          <w:tcPr>
            <w:tcW w:w="1371" w:type="dxa"/>
          </w:tcPr>
          <w:p w14:paraId="749303BF" w14:textId="7F31F56B" w:rsidR="00D32585"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Omatulu moodustab käibest vähemalt 45%</w:t>
            </w:r>
          </w:p>
        </w:tc>
        <w:tc>
          <w:tcPr>
            <w:tcW w:w="1370" w:type="dxa"/>
            <w:gridSpan w:val="3"/>
          </w:tcPr>
          <w:p w14:paraId="027F44F8" w14:textId="4F850738" w:rsidR="00D32585"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Omatulu moodustab käibest vähemalt 50%</w:t>
            </w:r>
          </w:p>
        </w:tc>
        <w:tc>
          <w:tcPr>
            <w:tcW w:w="1370" w:type="dxa"/>
          </w:tcPr>
          <w:p w14:paraId="64444994" w14:textId="75A5D860" w:rsidR="00D32585"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Omatulu moodustab käibest vähemalt 60%</w:t>
            </w:r>
          </w:p>
        </w:tc>
        <w:tc>
          <w:tcPr>
            <w:tcW w:w="1371" w:type="dxa"/>
          </w:tcPr>
          <w:p w14:paraId="045EA6FF" w14:textId="7B2A0E2E" w:rsidR="00D32585"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Omatulu moodustab käibest vähemalt 70%</w:t>
            </w:r>
          </w:p>
        </w:tc>
        <w:tc>
          <w:tcPr>
            <w:tcW w:w="1371" w:type="dxa"/>
            <w:gridSpan w:val="2"/>
          </w:tcPr>
          <w:p w14:paraId="47FB0353" w14:textId="17F8B09E" w:rsidR="00D32585"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Omatulu moodustab käibest vähemalt 75%</w:t>
            </w:r>
          </w:p>
        </w:tc>
        <w:tc>
          <w:tcPr>
            <w:tcW w:w="1258" w:type="dxa"/>
            <w:gridSpan w:val="2"/>
          </w:tcPr>
          <w:p w14:paraId="737F78B9" w14:textId="1E0D628D"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Omatulu moodustab käibest vähemalt 80%</w:t>
            </w:r>
          </w:p>
        </w:tc>
      </w:tr>
      <w:tr w:rsidR="00D32585" w:rsidRPr="002956B9" w14:paraId="57C214F9" w14:textId="77777777" w:rsidTr="004F5862">
        <w:tc>
          <w:tcPr>
            <w:cnfStyle w:val="001000000000" w:firstRow="0" w:lastRow="0" w:firstColumn="1" w:lastColumn="0" w:oddVBand="0" w:evenVBand="0" w:oddHBand="0" w:evenHBand="0" w:firstRowFirstColumn="0" w:firstRowLastColumn="0" w:lastRowFirstColumn="0" w:lastRowLastColumn="0"/>
            <w:tcW w:w="1353" w:type="dxa"/>
          </w:tcPr>
          <w:p w14:paraId="56C8DDCA" w14:textId="0DC8E123" w:rsidR="00D32585" w:rsidRPr="002956B9" w:rsidRDefault="00D32585" w:rsidP="00D32585">
            <w:pPr>
              <w:rPr>
                <w:rFonts w:eastAsia="Times New Roman" w:cstheme="minorHAnsi"/>
                <w:color w:val="000000"/>
                <w:lang w:eastAsia="et-EE"/>
              </w:rPr>
            </w:pPr>
            <w:r w:rsidRPr="002956B9">
              <w:rPr>
                <w:rFonts w:eastAsia="Times New Roman" w:cstheme="minorHAnsi"/>
                <w:color w:val="000000"/>
                <w:lang w:eastAsia="et-EE"/>
              </w:rPr>
              <w:t>Tulu lisateenustest kasvab</w:t>
            </w:r>
          </w:p>
        </w:tc>
        <w:tc>
          <w:tcPr>
            <w:tcW w:w="1517" w:type="dxa"/>
          </w:tcPr>
          <w:p w14:paraId="27D9D655" w14:textId="17D34C04"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 xml:space="preserve">Tulu lisateenustest </w:t>
            </w:r>
            <w:r>
              <w:rPr>
                <w:rFonts w:eastAsia="Times New Roman" w:cstheme="minorHAnsi"/>
                <w:color w:val="000000"/>
                <w:lang w:eastAsia="et-EE"/>
              </w:rPr>
              <w:lastRenderedPageBreak/>
              <w:t>moodustab 5% kogutulust</w:t>
            </w:r>
          </w:p>
        </w:tc>
        <w:tc>
          <w:tcPr>
            <w:tcW w:w="1118" w:type="dxa"/>
            <w:gridSpan w:val="3"/>
          </w:tcPr>
          <w:p w14:paraId="23823B26" w14:textId="51836D4C"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lastRenderedPageBreak/>
              <w:t>Tulu lisateenustest moodust</w:t>
            </w:r>
            <w:r>
              <w:rPr>
                <w:rFonts w:eastAsia="Times New Roman" w:cstheme="minorHAnsi"/>
                <w:color w:val="000000"/>
                <w:lang w:eastAsia="et-EE"/>
              </w:rPr>
              <w:lastRenderedPageBreak/>
              <w:t>ab 10% kogutulust</w:t>
            </w:r>
          </w:p>
        </w:tc>
        <w:tc>
          <w:tcPr>
            <w:tcW w:w="1118" w:type="dxa"/>
            <w:gridSpan w:val="2"/>
          </w:tcPr>
          <w:p w14:paraId="1C3113EB" w14:textId="681F3A60"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sidRPr="002956B9">
              <w:rPr>
                <w:rFonts w:eastAsia="Times New Roman" w:cstheme="minorHAnsi"/>
                <w:color w:val="000000"/>
                <w:lang w:eastAsia="et-EE"/>
              </w:rPr>
              <w:lastRenderedPageBreak/>
              <w:t>Tulu lisateenustest moodust</w:t>
            </w:r>
            <w:r w:rsidRPr="002956B9">
              <w:rPr>
                <w:rFonts w:eastAsia="Times New Roman" w:cstheme="minorHAnsi"/>
                <w:color w:val="000000"/>
                <w:lang w:eastAsia="et-EE"/>
              </w:rPr>
              <w:lastRenderedPageBreak/>
              <w:t xml:space="preserve">ab </w:t>
            </w:r>
            <w:r>
              <w:rPr>
                <w:rFonts w:eastAsia="Times New Roman" w:cstheme="minorHAnsi"/>
                <w:color w:val="000000"/>
                <w:lang w:eastAsia="et-EE"/>
              </w:rPr>
              <w:t>15</w:t>
            </w:r>
            <w:r w:rsidRPr="002956B9">
              <w:rPr>
                <w:rFonts w:eastAsia="Times New Roman" w:cstheme="minorHAnsi"/>
                <w:color w:val="000000"/>
                <w:lang w:eastAsia="et-EE"/>
              </w:rPr>
              <w:t>% kogutulust</w:t>
            </w:r>
          </w:p>
        </w:tc>
        <w:tc>
          <w:tcPr>
            <w:tcW w:w="1020" w:type="dxa"/>
            <w:gridSpan w:val="2"/>
          </w:tcPr>
          <w:p w14:paraId="5EF5D401" w14:textId="17F19E9D"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lastRenderedPageBreak/>
              <w:t>Tulu lisateenustest moodust</w:t>
            </w:r>
            <w:r>
              <w:rPr>
                <w:rFonts w:eastAsia="Times New Roman" w:cstheme="minorHAnsi"/>
                <w:color w:val="000000"/>
                <w:lang w:eastAsia="et-EE"/>
              </w:rPr>
              <w:lastRenderedPageBreak/>
              <w:t>ab 20% kogutulust</w:t>
            </w:r>
          </w:p>
        </w:tc>
        <w:tc>
          <w:tcPr>
            <w:tcW w:w="1371" w:type="dxa"/>
          </w:tcPr>
          <w:p w14:paraId="4834F106" w14:textId="6B37711E"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lastRenderedPageBreak/>
              <w:t xml:space="preserve">Tulu lisateenustest moodustab </w:t>
            </w:r>
            <w:r>
              <w:rPr>
                <w:rFonts w:eastAsia="Times New Roman" w:cstheme="minorHAnsi"/>
                <w:color w:val="000000"/>
                <w:lang w:eastAsia="et-EE"/>
              </w:rPr>
              <w:lastRenderedPageBreak/>
              <w:t>25% kogutulust</w:t>
            </w:r>
          </w:p>
        </w:tc>
        <w:tc>
          <w:tcPr>
            <w:tcW w:w="1370" w:type="dxa"/>
            <w:gridSpan w:val="3"/>
          </w:tcPr>
          <w:p w14:paraId="0ADFF346" w14:textId="73186BC3"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lastRenderedPageBreak/>
              <w:t xml:space="preserve">Tulu lisateenustest moodustab </w:t>
            </w:r>
            <w:r>
              <w:rPr>
                <w:rFonts w:eastAsia="Times New Roman" w:cstheme="minorHAnsi"/>
                <w:color w:val="000000"/>
                <w:lang w:eastAsia="et-EE"/>
              </w:rPr>
              <w:lastRenderedPageBreak/>
              <w:t>30% kogutulust</w:t>
            </w:r>
          </w:p>
        </w:tc>
        <w:tc>
          <w:tcPr>
            <w:tcW w:w="1370" w:type="dxa"/>
          </w:tcPr>
          <w:p w14:paraId="2D9108F8" w14:textId="759C2B78"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lastRenderedPageBreak/>
              <w:t xml:space="preserve">Tulu lisateenustest moodustab </w:t>
            </w:r>
            <w:r>
              <w:rPr>
                <w:rFonts w:eastAsia="Times New Roman" w:cstheme="minorHAnsi"/>
                <w:color w:val="000000"/>
                <w:lang w:eastAsia="et-EE"/>
              </w:rPr>
              <w:lastRenderedPageBreak/>
              <w:t>35% kogutulust</w:t>
            </w:r>
          </w:p>
        </w:tc>
        <w:tc>
          <w:tcPr>
            <w:tcW w:w="1371" w:type="dxa"/>
          </w:tcPr>
          <w:p w14:paraId="085E0E0D" w14:textId="4786F05F"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lastRenderedPageBreak/>
              <w:t xml:space="preserve">Tulu lisateenustest moodustab </w:t>
            </w:r>
            <w:r>
              <w:rPr>
                <w:rFonts w:eastAsia="Times New Roman" w:cstheme="minorHAnsi"/>
                <w:color w:val="000000"/>
                <w:lang w:eastAsia="et-EE"/>
              </w:rPr>
              <w:lastRenderedPageBreak/>
              <w:t>40% kogutulust</w:t>
            </w:r>
          </w:p>
        </w:tc>
        <w:tc>
          <w:tcPr>
            <w:tcW w:w="1371" w:type="dxa"/>
            <w:gridSpan w:val="2"/>
          </w:tcPr>
          <w:p w14:paraId="220A0874" w14:textId="4FCE0516"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lastRenderedPageBreak/>
              <w:t xml:space="preserve">Tulu lisateenustest moodustab </w:t>
            </w:r>
            <w:r>
              <w:rPr>
                <w:rFonts w:eastAsia="Times New Roman" w:cstheme="minorHAnsi"/>
                <w:color w:val="000000"/>
                <w:lang w:eastAsia="et-EE"/>
              </w:rPr>
              <w:lastRenderedPageBreak/>
              <w:t>45% kogutulust</w:t>
            </w:r>
          </w:p>
        </w:tc>
        <w:tc>
          <w:tcPr>
            <w:tcW w:w="1258" w:type="dxa"/>
            <w:gridSpan w:val="2"/>
          </w:tcPr>
          <w:p w14:paraId="34DE85DC" w14:textId="55ACFC03"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sidRPr="002956B9">
              <w:rPr>
                <w:rFonts w:eastAsia="Times New Roman" w:cstheme="minorHAnsi"/>
                <w:color w:val="000000"/>
                <w:lang w:eastAsia="et-EE"/>
              </w:rPr>
              <w:lastRenderedPageBreak/>
              <w:t xml:space="preserve">Tulu lisateenustest </w:t>
            </w:r>
            <w:r w:rsidRPr="00450443">
              <w:rPr>
                <w:rFonts w:eastAsia="Times New Roman" w:cstheme="minorHAnsi"/>
                <w:color w:val="000000"/>
                <w:lang w:eastAsia="et-EE"/>
              </w:rPr>
              <w:t xml:space="preserve">moodustab </w:t>
            </w:r>
            <w:r w:rsidRPr="00450443">
              <w:rPr>
                <w:rFonts w:eastAsia="Times New Roman" w:cstheme="minorHAnsi"/>
                <w:color w:val="000000"/>
                <w:lang w:eastAsia="et-EE"/>
              </w:rPr>
              <w:lastRenderedPageBreak/>
              <w:t>50% kogutulust.</w:t>
            </w:r>
          </w:p>
        </w:tc>
      </w:tr>
      <w:tr w:rsidR="00D32585" w:rsidRPr="002956B9" w14:paraId="20145901" w14:textId="77777777" w:rsidTr="00871D3F">
        <w:tc>
          <w:tcPr>
            <w:cnfStyle w:val="001000000000" w:firstRow="0" w:lastRow="0" w:firstColumn="1" w:lastColumn="0" w:oddVBand="0" w:evenVBand="0" w:oddHBand="0" w:evenHBand="0" w:firstRowFirstColumn="0" w:firstRowLastColumn="0" w:lastRowFirstColumn="0" w:lastRowLastColumn="0"/>
            <w:tcW w:w="1353" w:type="dxa"/>
          </w:tcPr>
          <w:p w14:paraId="4BAB7C4F" w14:textId="50CE1C62" w:rsidR="00D32585" w:rsidRPr="002956B9" w:rsidRDefault="00D32585" w:rsidP="00D32585">
            <w:pPr>
              <w:rPr>
                <w:rFonts w:eastAsia="Times New Roman" w:cstheme="minorHAnsi"/>
                <w:color w:val="000000"/>
                <w:lang w:eastAsia="et-EE"/>
              </w:rPr>
            </w:pPr>
            <w:r w:rsidRPr="002956B9">
              <w:rPr>
                <w:rFonts w:eastAsia="Times New Roman" w:cstheme="minorHAnsi"/>
                <w:color w:val="000000"/>
                <w:lang w:eastAsia="et-EE"/>
              </w:rPr>
              <w:lastRenderedPageBreak/>
              <w:t>Sadamal on olemas investeerimisvõimekus</w:t>
            </w:r>
          </w:p>
        </w:tc>
        <w:tc>
          <w:tcPr>
            <w:tcW w:w="12884" w:type="dxa"/>
            <w:gridSpan w:val="18"/>
          </w:tcPr>
          <w:p w14:paraId="23FF9C1A" w14:textId="6BB66F06"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sidRPr="002956B9">
              <w:rPr>
                <w:rFonts w:eastAsia="Times New Roman" w:cstheme="minorHAnsi"/>
                <w:color w:val="000000"/>
                <w:lang w:eastAsia="et-EE"/>
              </w:rPr>
              <w:t xml:space="preserve">Sadam </w:t>
            </w:r>
            <w:r>
              <w:rPr>
                <w:rFonts w:eastAsia="Times New Roman" w:cstheme="minorHAnsi"/>
                <w:color w:val="000000"/>
                <w:lang w:eastAsia="et-EE"/>
              </w:rPr>
              <w:t>on võimeline tagama täiendavate investeeringute omafinantseeringu</w:t>
            </w:r>
          </w:p>
        </w:tc>
      </w:tr>
      <w:tr w:rsidR="00E1711C" w:rsidRPr="002956B9" w14:paraId="1C7CFE43" w14:textId="77777777" w:rsidTr="00E1711C">
        <w:trPr>
          <w:trHeight w:val="1286"/>
        </w:trPr>
        <w:tc>
          <w:tcPr>
            <w:cnfStyle w:val="001000000000" w:firstRow="0" w:lastRow="0" w:firstColumn="1" w:lastColumn="0" w:oddVBand="0" w:evenVBand="0" w:oddHBand="0" w:evenHBand="0" w:firstRowFirstColumn="0" w:firstRowLastColumn="0" w:lastRowFirstColumn="0" w:lastRowLastColumn="0"/>
            <w:tcW w:w="1353" w:type="dxa"/>
          </w:tcPr>
          <w:p w14:paraId="47A740BF" w14:textId="17BA936D" w:rsidR="00E1711C" w:rsidRPr="002956B9" w:rsidRDefault="00E1711C" w:rsidP="00D32585">
            <w:pPr>
              <w:rPr>
                <w:rFonts w:eastAsia="Times New Roman" w:cstheme="minorHAnsi"/>
                <w:color w:val="000000"/>
                <w:lang w:eastAsia="et-EE"/>
              </w:rPr>
            </w:pPr>
            <w:r w:rsidRPr="002956B9">
              <w:rPr>
                <w:rFonts w:eastAsia="Times New Roman" w:cstheme="minorHAnsi"/>
                <w:color w:val="000000"/>
                <w:lang w:eastAsia="et-EE"/>
              </w:rPr>
              <w:t>Sadam on majanduslikult jätkusuutlik ja isemajandav</w:t>
            </w:r>
          </w:p>
        </w:tc>
        <w:tc>
          <w:tcPr>
            <w:tcW w:w="12884" w:type="dxa"/>
            <w:gridSpan w:val="18"/>
          </w:tcPr>
          <w:p w14:paraId="1ED2EA8E" w14:textId="4EDCB572" w:rsidR="00E1711C" w:rsidRPr="002956B9" w:rsidRDefault="00E1711C" w:rsidP="00D3258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Sadam katab omatuludega 100% kuludest</w:t>
            </w:r>
          </w:p>
        </w:tc>
      </w:tr>
      <w:tr w:rsidR="00D32585" w:rsidRPr="002956B9" w14:paraId="7E22ACAF" w14:textId="77777777" w:rsidTr="004F5862">
        <w:tc>
          <w:tcPr>
            <w:cnfStyle w:val="001000000000" w:firstRow="0" w:lastRow="0" w:firstColumn="1" w:lastColumn="0" w:oddVBand="0" w:evenVBand="0" w:oddHBand="0" w:evenHBand="0" w:firstRowFirstColumn="0" w:firstRowLastColumn="0" w:lastRowFirstColumn="0" w:lastRowLastColumn="0"/>
            <w:tcW w:w="14237" w:type="dxa"/>
            <w:gridSpan w:val="19"/>
          </w:tcPr>
          <w:p w14:paraId="02331E6B" w14:textId="20CF124C" w:rsidR="00D32585" w:rsidRPr="002956B9" w:rsidRDefault="00D32585" w:rsidP="00D32585">
            <w:pPr>
              <w:jc w:val="center"/>
              <w:rPr>
                <w:rFonts w:cstheme="minorHAnsi"/>
              </w:rPr>
            </w:pPr>
            <w:r w:rsidRPr="002956B9">
              <w:rPr>
                <w:rFonts w:cstheme="minorHAnsi"/>
              </w:rPr>
              <w:t>SISEMISTE PROTSESSIDE PERSPEKTIIV</w:t>
            </w:r>
          </w:p>
        </w:tc>
      </w:tr>
      <w:tr w:rsidR="00D32585" w:rsidRPr="002956B9" w14:paraId="18F8279B" w14:textId="77777777" w:rsidTr="00871D3F">
        <w:tc>
          <w:tcPr>
            <w:cnfStyle w:val="001000000000" w:firstRow="0" w:lastRow="0" w:firstColumn="1" w:lastColumn="0" w:oddVBand="0" w:evenVBand="0" w:oddHBand="0" w:evenHBand="0" w:firstRowFirstColumn="0" w:firstRowLastColumn="0" w:lastRowFirstColumn="0" w:lastRowLastColumn="0"/>
            <w:tcW w:w="1353" w:type="dxa"/>
          </w:tcPr>
          <w:p w14:paraId="1347B02A" w14:textId="7BC5CDA1" w:rsidR="00D32585" w:rsidRPr="002956B9" w:rsidRDefault="00D32585" w:rsidP="00D32585">
            <w:pPr>
              <w:rPr>
                <w:rFonts w:eastAsia="Times New Roman" w:cstheme="minorHAnsi"/>
                <w:color w:val="000000"/>
                <w:lang w:eastAsia="et-EE"/>
              </w:rPr>
            </w:pPr>
            <w:r w:rsidRPr="002956B9">
              <w:rPr>
                <w:rFonts w:eastAsia="Times New Roman" w:cstheme="minorHAnsi"/>
                <w:color w:val="000000"/>
                <w:lang w:eastAsia="et-EE"/>
              </w:rPr>
              <w:t>Sadama teenused vastavad väikesadamale esitatavatele nõuetele</w:t>
            </w:r>
          </w:p>
        </w:tc>
        <w:tc>
          <w:tcPr>
            <w:tcW w:w="12884" w:type="dxa"/>
            <w:gridSpan w:val="18"/>
          </w:tcPr>
          <w:p w14:paraId="0E6697B6" w14:textId="1E7F31F9"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Külalissadama kohustuslikud teenused on sadamas olemas</w:t>
            </w:r>
          </w:p>
          <w:p w14:paraId="21A3837D" w14:textId="753B374F"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p>
        </w:tc>
      </w:tr>
      <w:tr w:rsidR="00D32585" w:rsidRPr="002956B9" w14:paraId="69CA1D12" w14:textId="77777777" w:rsidTr="002B09A7">
        <w:trPr>
          <w:gridAfter w:val="1"/>
          <w:wAfter w:w="67" w:type="dxa"/>
        </w:trPr>
        <w:tc>
          <w:tcPr>
            <w:cnfStyle w:val="001000000000" w:firstRow="0" w:lastRow="0" w:firstColumn="1" w:lastColumn="0" w:oddVBand="0" w:evenVBand="0" w:oddHBand="0" w:evenHBand="0" w:firstRowFirstColumn="0" w:firstRowLastColumn="0" w:lastRowFirstColumn="0" w:lastRowLastColumn="0"/>
            <w:tcW w:w="1353" w:type="dxa"/>
          </w:tcPr>
          <w:p w14:paraId="03142CF2" w14:textId="5BEEDA58" w:rsidR="00D32585" w:rsidRPr="002956B9" w:rsidRDefault="00D32585" w:rsidP="00D32585">
            <w:pPr>
              <w:rPr>
                <w:rFonts w:eastAsia="Times New Roman" w:cstheme="minorHAnsi"/>
                <w:color w:val="000000"/>
                <w:lang w:eastAsia="et-EE"/>
              </w:rPr>
            </w:pPr>
            <w:r w:rsidRPr="002956B9">
              <w:rPr>
                <w:rFonts w:eastAsia="Times New Roman" w:cstheme="minorHAnsi"/>
                <w:color w:val="000000"/>
                <w:lang w:eastAsia="et-EE"/>
              </w:rPr>
              <w:t>Sadama teenused vastavad sihtrühmade vajadustele</w:t>
            </w:r>
          </w:p>
        </w:tc>
        <w:tc>
          <w:tcPr>
            <w:tcW w:w="4738" w:type="dxa"/>
            <w:gridSpan w:val="7"/>
          </w:tcPr>
          <w:p w14:paraId="681AFABF" w14:textId="7EFE827F"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 xml:space="preserve">Sadamas pakutakse väikesadamale </w:t>
            </w:r>
            <w:proofErr w:type="spellStart"/>
            <w:r>
              <w:rPr>
                <w:rFonts w:eastAsia="Times New Roman" w:cstheme="minorHAnsi"/>
                <w:color w:val="000000"/>
                <w:lang w:eastAsia="et-EE"/>
              </w:rPr>
              <w:t>soovituslikke</w:t>
            </w:r>
            <w:proofErr w:type="spellEnd"/>
            <w:r>
              <w:rPr>
                <w:rFonts w:eastAsia="Times New Roman" w:cstheme="minorHAnsi"/>
                <w:color w:val="000000"/>
                <w:lang w:eastAsia="et-EE"/>
              </w:rPr>
              <w:t xml:space="preserve"> teenuseid</w:t>
            </w:r>
          </w:p>
        </w:tc>
        <w:tc>
          <w:tcPr>
            <w:tcW w:w="8079" w:type="dxa"/>
            <w:gridSpan w:val="10"/>
          </w:tcPr>
          <w:p w14:paraId="61DCAC47" w14:textId="3221F633"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sidRPr="002956B9">
              <w:rPr>
                <w:rFonts w:eastAsia="Times New Roman" w:cstheme="minorHAnsi"/>
                <w:color w:val="000000"/>
                <w:lang w:eastAsia="et-EE"/>
              </w:rPr>
              <w:t>Sadamas pakutakse täiendavaid teenused, sh koostöös teenusepakkujatega</w:t>
            </w:r>
          </w:p>
        </w:tc>
      </w:tr>
      <w:tr w:rsidR="00D32585" w:rsidRPr="002956B9" w14:paraId="3617377E" w14:textId="77777777" w:rsidTr="002B09A7">
        <w:trPr>
          <w:gridAfter w:val="1"/>
          <w:wAfter w:w="67" w:type="dxa"/>
        </w:trPr>
        <w:tc>
          <w:tcPr>
            <w:cnfStyle w:val="001000000000" w:firstRow="0" w:lastRow="0" w:firstColumn="1" w:lastColumn="0" w:oddVBand="0" w:evenVBand="0" w:oddHBand="0" w:evenHBand="0" w:firstRowFirstColumn="0" w:firstRowLastColumn="0" w:lastRowFirstColumn="0" w:lastRowLastColumn="0"/>
            <w:tcW w:w="1353" w:type="dxa"/>
          </w:tcPr>
          <w:p w14:paraId="09CA305B" w14:textId="54FABC98" w:rsidR="00D32585" w:rsidRPr="002956B9" w:rsidRDefault="00D32585" w:rsidP="00D32585">
            <w:pPr>
              <w:rPr>
                <w:rFonts w:eastAsia="Times New Roman" w:cstheme="minorHAnsi"/>
                <w:color w:val="000000"/>
                <w:lang w:eastAsia="et-EE"/>
              </w:rPr>
            </w:pPr>
            <w:r w:rsidRPr="002956B9">
              <w:rPr>
                <w:rFonts w:eastAsia="Times New Roman" w:cstheme="minorHAnsi"/>
                <w:color w:val="000000"/>
                <w:lang w:eastAsia="et-EE"/>
              </w:rPr>
              <w:lastRenderedPageBreak/>
              <w:t>Sadam on tuntud kui ürituste toimumise paik</w:t>
            </w:r>
          </w:p>
        </w:tc>
        <w:tc>
          <w:tcPr>
            <w:tcW w:w="3745" w:type="dxa"/>
            <w:gridSpan w:val="5"/>
          </w:tcPr>
          <w:p w14:paraId="7EFF198D" w14:textId="20BD785A"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Igas kvartalis toimub vähemalt üks üritus</w:t>
            </w:r>
          </w:p>
        </w:tc>
        <w:tc>
          <w:tcPr>
            <w:tcW w:w="3686" w:type="dxa"/>
            <w:gridSpan w:val="6"/>
          </w:tcPr>
          <w:p w14:paraId="059686CE" w14:textId="3F5D7DE3"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Igas kvartalis toimub vähemalt üks üritus, hooajavälisel ajal korraldatakse igal teisel kuul üks väiksem üritus</w:t>
            </w:r>
          </w:p>
        </w:tc>
        <w:tc>
          <w:tcPr>
            <w:tcW w:w="2835" w:type="dxa"/>
            <w:gridSpan w:val="4"/>
          </w:tcPr>
          <w:p w14:paraId="64152A20" w14:textId="68841BFA"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Igas kvartalis toimub vähemalt üks üritus, hooajavälisel ajal korraldatakse iga kuu üks väiksem üritus</w:t>
            </w:r>
          </w:p>
        </w:tc>
        <w:tc>
          <w:tcPr>
            <w:tcW w:w="2551" w:type="dxa"/>
            <w:gridSpan w:val="2"/>
          </w:tcPr>
          <w:p w14:paraId="22ABDBAD" w14:textId="66E40759"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sidRPr="002956B9">
              <w:rPr>
                <w:rFonts w:eastAsia="Times New Roman" w:cstheme="minorHAnsi"/>
                <w:color w:val="000000"/>
                <w:lang w:eastAsia="et-EE"/>
              </w:rPr>
              <w:t>Igas kvartalis toimub 1 suurem üritus, iga kuu 1 väiksem üritus</w:t>
            </w:r>
          </w:p>
        </w:tc>
      </w:tr>
      <w:tr w:rsidR="00D32585" w:rsidRPr="002956B9" w14:paraId="4BA809AE" w14:textId="77777777" w:rsidTr="00871D3F">
        <w:tc>
          <w:tcPr>
            <w:cnfStyle w:val="001000000000" w:firstRow="0" w:lastRow="0" w:firstColumn="1" w:lastColumn="0" w:oddVBand="0" w:evenVBand="0" w:oddHBand="0" w:evenHBand="0" w:firstRowFirstColumn="0" w:firstRowLastColumn="0" w:lastRowFirstColumn="0" w:lastRowLastColumn="0"/>
            <w:tcW w:w="1353" w:type="dxa"/>
          </w:tcPr>
          <w:p w14:paraId="33B8A6BB" w14:textId="11723EE8" w:rsidR="00D32585" w:rsidRPr="002956B9" w:rsidRDefault="00D32585" w:rsidP="00D32585">
            <w:pPr>
              <w:rPr>
                <w:rFonts w:eastAsia="Times New Roman" w:cstheme="minorHAnsi"/>
                <w:color w:val="000000"/>
                <w:lang w:eastAsia="et-EE"/>
              </w:rPr>
            </w:pPr>
            <w:r w:rsidRPr="002956B9">
              <w:rPr>
                <w:rFonts w:eastAsia="Times New Roman" w:cstheme="minorHAnsi"/>
                <w:color w:val="000000"/>
                <w:lang w:eastAsia="et-EE"/>
              </w:rPr>
              <w:t>Sadamal on toimiv koostöö teiste sadamate ja (turismi)teenuste pakkujatega</w:t>
            </w:r>
          </w:p>
        </w:tc>
        <w:tc>
          <w:tcPr>
            <w:tcW w:w="2611" w:type="dxa"/>
            <w:gridSpan w:val="3"/>
          </w:tcPr>
          <w:p w14:paraId="28D75B12" w14:textId="4DEE3F3C"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Võimalikud koostööpartnerid on leitud ning esmased koostöökokkulepped sõlmitud</w:t>
            </w:r>
          </w:p>
        </w:tc>
        <w:tc>
          <w:tcPr>
            <w:tcW w:w="3544" w:type="dxa"/>
            <w:gridSpan w:val="7"/>
          </w:tcPr>
          <w:p w14:paraId="38B66EFD" w14:textId="7E86EDA9"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Olemas on koostöölepingud piirkonna teiste väikesadamatega ning turismiteenuste pakkujatega, välja on töötatud ühtsed teenuspaketid ja marsruudid</w:t>
            </w:r>
          </w:p>
        </w:tc>
        <w:tc>
          <w:tcPr>
            <w:tcW w:w="4111" w:type="dxa"/>
            <w:gridSpan w:val="5"/>
          </w:tcPr>
          <w:p w14:paraId="6131B42B" w14:textId="530DFB65"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Pr>
                <w:rFonts w:eastAsia="Times New Roman" w:cstheme="minorHAnsi"/>
                <w:color w:val="000000"/>
                <w:lang w:eastAsia="et-EE"/>
              </w:rPr>
              <w:t>Olemas on koostöölepingud piirkonna teiste väikesadamatega, sh Peipsi järve väikesadamad, ning turismiteenuste pakkujatega, välja on töötatud ühtsed teenuspaketid ja marsruudid</w:t>
            </w:r>
          </w:p>
        </w:tc>
        <w:tc>
          <w:tcPr>
            <w:tcW w:w="2618" w:type="dxa"/>
            <w:gridSpan w:val="3"/>
          </w:tcPr>
          <w:p w14:paraId="4E812652" w14:textId="682C958D"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t-EE"/>
              </w:rPr>
            </w:pPr>
            <w:r w:rsidRPr="002956B9">
              <w:rPr>
                <w:rFonts w:eastAsia="Times New Roman" w:cstheme="minorHAnsi"/>
                <w:color w:val="000000"/>
                <w:lang w:eastAsia="et-EE"/>
              </w:rPr>
              <w:t>Toimiv koostöö 30miili projekti partnerite ja turismiteenuste pakkujatega</w:t>
            </w:r>
          </w:p>
        </w:tc>
      </w:tr>
      <w:tr w:rsidR="00D32585" w:rsidRPr="002956B9" w14:paraId="6C7EE82F" w14:textId="77777777" w:rsidTr="00871D3F">
        <w:tc>
          <w:tcPr>
            <w:cnfStyle w:val="001000000000" w:firstRow="0" w:lastRow="0" w:firstColumn="1" w:lastColumn="0" w:oddVBand="0" w:evenVBand="0" w:oddHBand="0" w:evenHBand="0" w:firstRowFirstColumn="0" w:firstRowLastColumn="0" w:lastRowFirstColumn="0" w:lastRowLastColumn="0"/>
            <w:tcW w:w="14237" w:type="dxa"/>
            <w:gridSpan w:val="19"/>
          </w:tcPr>
          <w:p w14:paraId="088835A6" w14:textId="5E1F0C6D" w:rsidR="00D32585" w:rsidRPr="002956B9" w:rsidRDefault="00D32585" w:rsidP="00D32585">
            <w:pPr>
              <w:jc w:val="center"/>
              <w:rPr>
                <w:rFonts w:cstheme="minorHAnsi"/>
              </w:rPr>
            </w:pPr>
            <w:r w:rsidRPr="002956B9">
              <w:rPr>
                <w:rFonts w:cstheme="minorHAnsi"/>
              </w:rPr>
              <w:t>INNOVATSIOONI JA ÕPPIMISE PERSPEKTIIV</w:t>
            </w:r>
          </w:p>
        </w:tc>
      </w:tr>
      <w:tr w:rsidR="00D32585" w:rsidRPr="002956B9" w14:paraId="1B7CCC71" w14:textId="77777777" w:rsidTr="002B09A7">
        <w:trPr>
          <w:gridAfter w:val="1"/>
          <w:wAfter w:w="67" w:type="dxa"/>
        </w:trPr>
        <w:tc>
          <w:tcPr>
            <w:cnfStyle w:val="001000000000" w:firstRow="0" w:lastRow="0" w:firstColumn="1" w:lastColumn="0" w:oddVBand="0" w:evenVBand="0" w:oddHBand="0" w:evenHBand="0" w:firstRowFirstColumn="0" w:firstRowLastColumn="0" w:lastRowFirstColumn="0" w:lastRowLastColumn="0"/>
            <w:tcW w:w="1353" w:type="dxa"/>
          </w:tcPr>
          <w:p w14:paraId="5B9E4CD5" w14:textId="48E48595" w:rsidR="00D32585" w:rsidRPr="002956B9" w:rsidRDefault="00D32585" w:rsidP="00D32585">
            <w:pPr>
              <w:rPr>
                <w:rFonts w:eastAsia="Times New Roman" w:cstheme="minorHAnsi"/>
                <w:color w:val="000000"/>
                <w:lang w:eastAsia="et-EE"/>
              </w:rPr>
            </w:pPr>
            <w:r w:rsidRPr="002956B9">
              <w:rPr>
                <w:rFonts w:eastAsia="Times New Roman" w:cstheme="minorHAnsi"/>
                <w:color w:val="000000"/>
                <w:lang w:eastAsia="et-EE"/>
              </w:rPr>
              <w:t>Hõivatud on  sadama toimimiseks vajalik personal</w:t>
            </w:r>
          </w:p>
        </w:tc>
        <w:tc>
          <w:tcPr>
            <w:tcW w:w="1713" w:type="dxa"/>
            <w:gridSpan w:val="2"/>
          </w:tcPr>
          <w:p w14:paraId="3B1CC30B" w14:textId="21963C56" w:rsidR="00D32585" w:rsidRDefault="00D32585" w:rsidP="00D32585">
            <w:pPr>
              <w:cnfStyle w:val="000000000000" w:firstRow="0" w:lastRow="0" w:firstColumn="0" w:lastColumn="0" w:oddVBand="0" w:evenVBand="0" w:oddHBand="0" w:evenHBand="0" w:firstRowFirstColumn="0" w:firstRowLastColumn="0" w:lastRowFirstColumn="0" w:lastRowLastColumn="0"/>
              <w:rPr>
                <w:rFonts w:cstheme="minorHAnsi"/>
              </w:rPr>
            </w:pPr>
            <w:r>
              <w:rPr>
                <w:rFonts w:eastAsia="Times New Roman" w:cstheme="minorHAnsi"/>
                <w:color w:val="000000"/>
                <w:lang w:eastAsia="et-EE"/>
              </w:rPr>
              <w:t>Hõivatud on tehniline töötaja</w:t>
            </w:r>
          </w:p>
        </w:tc>
        <w:tc>
          <w:tcPr>
            <w:tcW w:w="11104" w:type="dxa"/>
            <w:gridSpan w:val="15"/>
          </w:tcPr>
          <w:p w14:paraId="21F3A7E5" w14:textId="44335A06"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Olemas on tehniline töötaja, hõivatud on sadama administraator</w:t>
            </w:r>
          </w:p>
        </w:tc>
      </w:tr>
      <w:tr w:rsidR="00D32585" w:rsidRPr="002956B9" w14:paraId="7FF093FE" w14:textId="77777777" w:rsidTr="002B09A7">
        <w:trPr>
          <w:gridAfter w:val="1"/>
          <w:wAfter w:w="67" w:type="dxa"/>
        </w:trPr>
        <w:tc>
          <w:tcPr>
            <w:cnfStyle w:val="001000000000" w:firstRow="0" w:lastRow="0" w:firstColumn="1" w:lastColumn="0" w:oddVBand="0" w:evenVBand="0" w:oddHBand="0" w:evenHBand="0" w:firstRowFirstColumn="0" w:firstRowLastColumn="0" w:lastRowFirstColumn="0" w:lastRowLastColumn="0"/>
            <w:tcW w:w="1353" w:type="dxa"/>
          </w:tcPr>
          <w:p w14:paraId="1DBBD322" w14:textId="0DA63D59" w:rsidR="00D32585" w:rsidRPr="002956B9" w:rsidRDefault="00D32585" w:rsidP="00D32585">
            <w:pPr>
              <w:rPr>
                <w:rFonts w:eastAsia="Times New Roman" w:cstheme="minorHAnsi"/>
                <w:color w:val="000000"/>
                <w:lang w:eastAsia="et-EE"/>
              </w:rPr>
            </w:pPr>
            <w:r w:rsidRPr="002956B9">
              <w:rPr>
                <w:rFonts w:eastAsia="Times New Roman" w:cstheme="minorHAnsi"/>
                <w:color w:val="000000"/>
                <w:lang w:eastAsia="et-EE"/>
              </w:rPr>
              <w:t>Sadama meeskond on kompetentne</w:t>
            </w:r>
          </w:p>
        </w:tc>
        <w:tc>
          <w:tcPr>
            <w:tcW w:w="1713" w:type="dxa"/>
            <w:gridSpan w:val="2"/>
          </w:tcPr>
          <w:p w14:paraId="4A91E6A1" w14:textId="31D506B3" w:rsidR="00D32585" w:rsidRDefault="00D32585" w:rsidP="00D32585">
            <w:pPr>
              <w:cnfStyle w:val="000000000000" w:firstRow="0" w:lastRow="0" w:firstColumn="0" w:lastColumn="0" w:oddVBand="0" w:evenVBand="0" w:oddHBand="0" w:evenHBand="0" w:firstRowFirstColumn="0" w:firstRowLastColumn="0" w:lastRowFirstColumn="0" w:lastRowLastColumn="0"/>
              <w:rPr>
                <w:rFonts w:cstheme="minorHAnsi"/>
              </w:rPr>
            </w:pPr>
            <w:r>
              <w:rPr>
                <w:rFonts w:eastAsia="Times New Roman" w:cstheme="minorHAnsi"/>
                <w:color w:val="000000"/>
                <w:lang w:eastAsia="et-EE"/>
              </w:rPr>
              <w:t>Meeskonnaliikmetel on olemas tööks vajalikud litsentsid</w:t>
            </w:r>
          </w:p>
        </w:tc>
        <w:tc>
          <w:tcPr>
            <w:tcW w:w="11104" w:type="dxa"/>
            <w:gridSpan w:val="15"/>
          </w:tcPr>
          <w:p w14:paraId="09438FCE" w14:textId="79059761" w:rsidR="00D32585" w:rsidRPr="002956B9" w:rsidRDefault="00D32585" w:rsidP="00D3258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Meeskonnaliikmetele tagatakse iga-aastane koolitus-/praktikavõimalus</w:t>
            </w:r>
          </w:p>
        </w:tc>
      </w:tr>
    </w:tbl>
    <w:p w14:paraId="0EE28853" w14:textId="77777777" w:rsidR="002E4F8C" w:rsidRDefault="002E4F8C" w:rsidP="002E4F8C">
      <w:pPr>
        <w:pStyle w:val="Heading2"/>
        <w:numPr>
          <w:ilvl w:val="0"/>
          <w:numId w:val="0"/>
        </w:numPr>
        <w:ind w:left="576" w:hanging="576"/>
        <w:sectPr w:rsidR="002E4F8C" w:rsidSect="005440A4">
          <w:pgSz w:w="16839" w:h="11907" w:orient="landscape" w:code="9"/>
          <w:pgMar w:top="1022" w:right="1152" w:bottom="1440" w:left="1440" w:header="706" w:footer="216" w:gutter="0"/>
          <w:cols w:space="708"/>
          <w:titlePg/>
          <w:docGrid w:linePitch="360"/>
        </w:sectPr>
      </w:pPr>
    </w:p>
    <w:p w14:paraId="251B95F2" w14:textId="599EE6B9" w:rsidR="002E4F8C" w:rsidRDefault="002E4F8C" w:rsidP="002E4F8C">
      <w:pPr>
        <w:pStyle w:val="Heading2"/>
      </w:pPr>
      <w:bookmarkStart w:id="10" w:name="_Toc479682801"/>
      <w:r>
        <w:lastRenderedPageBreak/>
        <w:t>Strateegiliste eesmärkide saavutamise eeldused</w:t>
      </w:r>
      <w:bookmarkEnd w:id="10"/>
    </w:p>
    <w:p w14:paraId="063F0ABD" w14:textId="5C29302F" w:rsidR="009C7C19" w:rsidRDefault="002E4F8C" w:rsidP="002E4F8C">
      <w:r>
        <w:t>Strateegiliste eesmärkide saavutamise aluseks on</w:t>
      </w:r>
      <w:r w:rsidR="009C7C19">
        <w:t xml:space="preserve"> </w:t>
      </w:r>
      <w:r w:rsidR="008E514A">
        <w:t>Narva Sadam</w:t>
      </w:r>
      <w:r w:rsidR="009C7C19">
        <w:t>a infrastruktuuri ning teenuspakettide järjepidev arendamine ja täiendamine. Strateegiliste eesmärkide saavutamise võtmetegevused on:</w:t>
      </w:r>
    </w:p>
    <w:p w14:paraId="1E70A85B" w14:textId="6D284881" w:rsidR="009C7C19" w:rsidRDefault="009C7C19" w:rsidP="009C7C19">
      <w:pPr>
        <w:pStyle w:val="ListParagraph"/>
        <w:numPr>
          <w:ilvl w:val="0"/>
          <w:numId w:val="35"/>
        </w:numPr>
        <w:rPr>
          <w:rFonts w:cstheme="minorHAnsi"/>
        </w:rPr>
      </w:pPr>
      <w:r w:rsidRPr="009C7C19">
        <w:rPr>
          <w:rFonts w:cstheme="minorHAnsi"/>
        </w:rPr>
        <w:t>30 Miili</w:t>
      </w:r>
      <w:r>
        <w:rPr>
          <w:rFonts w:cstheme="minorHAnsi"/>
        </w:rPr>
        <w:t xml:space="preserve"> projekti raames investeeringute tegemine sadama infrastruktuuri parendamiseks, sh ujuvkai soetus, päästeseadmete ost ohutuse tagamiseks sadamas ning skeemide/kaartide ja viitade paigaldamine sadama territooriumile. </w:t>
      </w:r>
      <w:r w:rsidR="0078610F">
        <w:rPr>
          <w:rFonts w:cstheme="minorHAnsi"/>
        </w:rPr>
        <w:t>Investeeringud tehakse perioodil 2016-2018 kogusummas 142 821,25 € (sh omafinantseering kogusummas 25 203,75 €).</w:t>
      </w:r>
    </w:p>
    <w:p w14:paraId="69290808" w14:textId="7DE81A0F" w:rsidR="0078610F" w:rsidRDefault="0078610F" w:rsidP="0078610F">
      <w:pPr>
        <w:pStyle w:val="ListParagraph"/>
        <w:numPr>
          <w:ilvl w:val="0"/>
          <w:numId w:val="35"/>
        </w:numPr>
        <w:rPr>
          <w:rFonts w:cstheme="minorHAnsi"/>
        </w:rPr>
      </w:pPr>
      <w:r>
        <w:rPr>
          <w:rFonts w:cstheme="minorHAnsi"/>
        </w:rPr>
        <w:t xml:space="preserve">Investeeringute tegemine </w:t>
      </w:r>
      <w:r w:rsidR="008E514A">
        <w:rPr>
          <w:rFonts w:cstheme="minorHAnsi"/>
        </w:rPr>
        <w:t>Narva Sadam</w:t>
      </w:r>
      <w:r>
        <w:rPr>
          <w:rFonts w:cstheme="minorHAnsi"/>
        </w:rPr>
        <w:t>a sadamabokside renoveerimiseks ja sadamaakvatooriumi süvendamiseks. Seejuures on esmaseks prioriteediks väikesadamale esitatavate miinimumnõuete (pesemisruumid, puhkeruumid jms) täitmiseks vajaliku boksi renoveerimine ning teiseseks prioriteediks remonditöökoja rajamine.</w:t>
      </w:r>
    </w:p>
    <w:p w14:paraId="054674D1" w14:textId="5A39E998" w:rsidR="00E64BB5" w:rsidRDefault="00E64BB5" w:rsidP="0078610F">
      <w:pPr>
        <w:pStyle w:val="ListParagraph"/>
        <w:numPr>
          <w:ilvl w:val="0"/>
          <w:numId w:val="35"/>
        </w:numPr>
        <w:rPr>
          <w:rFonts w:cstheme="minorHAnsi"/>
        </w:rPr>
      </w:pPr>
      <w:r>
        <w:rPr>
          <w:rFonts w:cstheme="minorHAnsi"/>
        </w:rPr>
        <w:t xml:space="preserve">Kokkulepete sõlmimine erinevate </w:t>
      </w:r>
      <w:r w:rsidR="008A1F90">
        <w:rPr>
          <w:rFonts w:cstheme="minorHAnsi"/>
        </w:rPr>
        <w:t>teenusepakkujatega lisateenuste pakkumiseks sadamakülastajatele, sh toitlusteenus, tankimisvõimalused jms.</w:t>
      </w:r>
    </w:p>
    <w:p w14:paraId="5348DA01" w14:textId="77777777" w:rsidR="0078610F" w:rsidRDefault="0078610F" w:rsidP="0078610F">
      <w:pPr>
        <w:pStyle w:val="ListParagraph"/>
        <w:numPr>
          <w:ilvl w:val="0"/>
          <w:numId w:val="35"/>
        </w:numPr>
        <w:rPr>
          <w:rFonts w:cstheme="minorHAnsi"/>
        </w:rPr>
      </w:pPr>
      <w:r>
        <w:rPr>
          <w:rFonts w:cstheme="minorHAnsi"/>
        </w:rPr>
        <w:t xml:space="preserve">Koostööpakettide väljatöötamine koostöövõrgustikus olevate osapooltega (teised väikesadamad, piirkonna turismiteenuste pakkujad). </w:t>
      </w:r>
    </w:p>
    <w:p w14:paraId="09BEEA0A" w14:textId="0F055564" w:rsidR="0078610F" w:rsidRDefault="0078610F" w:rsidP="0078610F">
      <w:pPr>
        <w:pStyle w:val="ListParagraph"/>
        <w:numPr>
          <w:ilvl w:val="0"/>
          <w:numId w:val="35"/>
        </w:numPr>
        <w:rPr>
          <w:rFonts w:cstheme="minorHAnsi"/>
        </w:rPr>
      </w:pPr>
      <w:r>
        <w:rPr>
          <w:rFonts w:cstheme="minorHAnsi"/>
        </w:rPr>
        <w:t xml:space="preserve">Jätkusuutlike turundustegevuste läbiviimine, et tagada külastajate huvi sadama ning piirkonna vastu laiemalt.  </w:t>
      </w:r>
    </w:p>
    <w:p w14:paraId="0A48A6A0" w14:textId="57263084" w:rsidR="00554C9E" w:rsidRPr="002956B9" w:rsidRDefault="00554C9E" w:rsidP="001A53D2">
      <w:pPr>
        <w:rPr>
          <w:rFonts w:cstheme="minorHAnsi"/>
        </w:rPr>
      </w:pPr>
    </w:p>
    <w:p w14:paraId="0A48A708" w14:textId="4F0DCA46" w:rsidR="00782EDF" w:rsidRPr="002956B9" w:rsidRDefault="008E514A" w:rsidP="00782EDF">
      <w:pPr>
        <w:pStyle w:val="Heading1"/>
        <w:rPr>
          <w:rFonts w:cstheme="minorHAnsi"/>
        </w:rPr>
      </w:pPr>
      <w:bookmarkStart w:id="11" w:name="_Toc479682802"/>
      <w:r>
        <w:rPr>
          <w:rFonts w:cstheme="minorHAnsi"/>
        </w:rPr>
        <w:t>Narva Sadam</w:t>
      </w:r>
      <w:r w:rsidR="00782EDF" w:rsidRPr="002956B9">
        <w:rPr>
          <w:rFonts w:cstheme="minorHAnsi"/>
        </w:rPr>
        <w:t xml:space="preserve">a </w:t>
      </w:r>
      <w:r w:rsidR="0008253C">
        <w:rPr>
          <w:rFonts w:cstheme="minorHAnsi"/>
        </w:rPr>
        <w:t>väärtuspakkumine</w:t>
      </w:r>
      <w:r w:rsidR="00C7206A">
        <w:rPr>
          <w:rFonts w:cstheme="minorHAnsi"/>
        </w:rPr>
        <w:t xml:space="preserve"> ja osutatavad teenused</w:t>
      </w:r>
      <w:bookmarkEnd w:id="11"/>
    </w:p>
    <w:p w14:paraId="0A48A709" w14:textId="31053D6E" w:rsidR="00782EDF" w:rsidRDefault="00782EDF" w:rsidP="00782EDF">
      <w:pPr>
        <w:pStyle w:val="Heading2"/>
        <w:rPr>
          <w:rFonts w:cstheme="minorHAnsi"/>
        </w:rPr>
      </w:pPr>
      <w:bookmarkStart w:id="12" w:name="_Toc479682803"/>
      <w:r w:rsidRPr="002956B9">
        <w:rPr>
          <w:rFonts w:cstheme="minorHAnsi"/>
        </w:rPr>
        <w:t>Väärtuspakkumine</w:t>
      </w:r>
      <w:bookmarkEnd w:id="12"/>
    </w:p>
    <w:p w14:paraId="31127EF1" w14:textId="40FF13CF" w:rsidR="00450443" w:rsidRPr="00450443" w:rsidRDefault="004A0348" w:rsidP="00450443">
      <w:r>
        <w:t xml:space="preserve">Koostöös Läänemere piirkonna teiste väikesadamatega võimaldab SA </w:t>
      </w:r>
      <w:r w:rsidR="008E514A">
        <w:t>Narva Sadam</w:t>
      </w:r>
      <w:r>
        <w:t xml:space="preserve"> oma klientidele täielikku reisimarsruuti Soome lahe lõunarannikul. Lisaks pakub </w:t>
      </w:r>
      <w:r w:rsidR="005A5EE6">
        <w:t xml:space="preserve">SA </w:t>
      </w:r>
      <w:r w:rsidR="008E514A">
        <w:t>Narva Sadam</w:t>
      </w:r>
      <w:r w:rsidR="005A5EE6">
        <w:t xml:space="preserve"> oma klientidele unikaalset võimalust </w:t>
      </w:r>
      <w:r w:rsidR="0049495E">
        <w:t>reisida ja peatud</w:t>
      </w:r>
      <w:r w:rsidR="000B666B">
        <w:t>a</w:t>
      </w:r>
      <w:r w:rsidR="0049495E">
        <w:t xml:space="preserve"> Eesti idapoolseima</w:t>
      </w:r>
      <w:r w:rsidR="000B666B">
        <w:t xml:space="preserve">s piirkonnas </w:t>
      </w:r>
      <w:r w:rsidR="0049495E">
        <w:t>ning suunduda Soome lahelt edasi Peipsi järvele.</w:t>
      </w:r>
      <w:r w:rsidR="00E64BB5">
        <w:t xml:space="preserve"> </w:t>
      </w:r>
    </w:p>
    <w:p w14:paraId="5F798C92" w14:textId="38C316F5" w:rsidR="009B5F23" w:rsidRDefault="009B5F23" w:rsidP="00782EDF">
      <w:pPr>
        <w:pStyle w:val="Heading2"/>
        <w:rPr>
          <w:rFonts w:cstheme="minorHAnsi"/>
        </w:rPr>
      </w:pPr>
      <w:bookmarkStart w:id="13" w:name="_Toc479682804"/>
      <w:r>
        <w:rPr>
          <w:rFonts w:cstheme="minorHAnsi"/>
        </w:rPr>
        <w:t>Pakutavad teenused</w:t>
      </w:r>
      <w:bookmarkEnd w:id="13"/>
    </w:p>
    <w:p w14:paraId="1CB39922" w14:textId="0522CB43" w:rsidR="002A1D00" w:rsidRDefault="008E514A" w:rsidP="009B5F23">
      <w:r>
        <w:t>Narva Sadam</w:t>
      </w:r>
      <w:r w:rsidR="002A1D00">
        <w:t xml:space="preserve">as pakutavad tooted ja teenused jagunevad kahte peamisesse gruppi. Neist esimesed on väikesadamates osutatavad sadamateenused, mille alla kuuluvad nii väikesadama jaoks kohustuslikud kui ka soovituslikud teenused. Põhiteenuste osutamise eesmärk on tagada külastajatele peatumiseks vajalikke teenuseid. </w:t>
      </w:r>
    </w:p>
    <w:p w14:paraId="00ACF5F7" w14:textId="67FD3432" w:rsidR="009B5F23" w:rsidRDefault="008E514A" w:rsidP="009B5F23">
      <w:r>
        <w:t>Narva Sadam</w:t>
      </w:r>
      <w:r w:rsidR="00476F8B">
        <w:t>as pakutakse väikesadama põhiteenustena:</w:t>
      </w:r>
    </w:p>
    <w:p w14:paraId="764021D8" w14:textId="5DE57595" w:rsidR="0049495E" w:rsidRDefault="0049495E" w:rsidP="0049495E">
      <w:pPr>
        <w:pStyle w:val="ListParagraph"/>
        <w:numPr>
          <w:ilvl w:val="0"/>
          <w:numId w:val="26"/>
        </w:numPr>
      </w:pPr>
      <w:r>
        <w:t>Kaikoha renti;</w:t>
      </w:r>
    </w:p>
    <w:p w14:paraId="46DCB629" w14:textId="1995C8FA" w:rsidR="0049495E" w:rsidRDefault="0049495E" w:rsidP="0049495E">
      <w:pPr>
        <w:pStyle w:val="ListParagraph"/>
        <w:numPr>
          <w:ilvl w:val="0"/>
          <w:numId w:val="26"/>
        </w:numPr>
      </w:pPr>
      <w:r>
        <w:t>Väike</w:t>
      </w:r>
      <w:r w:rsidR="00043303">
        <w:t xml:space="preserve">laeva hooldus- ja </w:t>
      </w:r>
      <w:proofErr w:type="spellStart"/>
      <w:r w:rsidR="00043303">
        <w:t>pisiremonditöi</w:t>
      </w:r>
      <w:r>
        <w:t>d</w:t>
      </w:r>
      <w:proofErr w:type="spellEnd"/>
      <w:r>
        <w:t>;</w:t>
      </w:r>
    </w:p>
    <w:p w14:paraId="0BF52413" w14:textId="2A267C25" w:rsidR="0049495E" w:rsidRDefault="0049495E" w:rsidP="0049495E">
      <w:pPr>
        <w:pStyle w:val="ListParagraph"/>
        <w:numPr>
          <w:ilvl w:val="0"/>
          <w:numId w:val="26"/>
        </w:numPr>
      </w:pPr>
      <w:r>
        <w:t>Teenusena tankimisvõimalust;</w:t>
      </w:r>
    </w:p>
    <w:p w14:paraId="21754FB7" w14:textId="6C880417" w:rsidR="002A1D00" w:rsidRDefault="002A1D00" w:rsidP="0049495E">
      <w:pPr>
        <w:pStyle w:val="ListParagraph"/>
        <w:numPr>
          <w:ilvl w:val="0"/>
          <w:numId w:val="26"/>
        </w:numPr>
      </w:pPr>
      <w:r>
        <w:t>Olmejäätmete vastuvõttu;</w:t>
      </w:r>
    </w:p>
    <w:p w14:paraId="62C89F54" w14:textId="42EE3B09" w:rsidR="0049495E" w:rsidRDefault="0049495E" w:rsidP="0049495E">
      <w:pPr>
        <w:pStyle w:val="ListParagraph"/>
        <w:numPr>
          <w:ilvl w:val="0"/>
          <w:numId w:val="26"/>
        </w:numPr>
      </w:pPr>
      <w:r>
        <w:t>Sauna ja duši kasutamise võimalust;</w:t>
      </w:r>
    </w:p>
    <w:p w14:paraId="485B9871" w14:textId="45F8265D" w:rsidR="0049495E" w:rsidRDefault="0049495E" w:rsidP="0049495E">
      <w:pPr>
        <w:pStyle w:val="ListParagraph"/>
        <w:numPr>
          <w:ilvl w:val="0"/>
          <w:numId w:val="26"/>
        </w:numPr>
      </w:pPr>
      <w:r>
        <w:t>Joogi- ja tehnilise vee ning elektriga varustamise võimalust;</w:t>
      </w:r>
    </w:p>
    <w:p w14:paraId="5BE4893D" w14:textId="4CD45FF0" w:rsidR="0049495E" w:rsidRDefault="0049495E" w:rsidP="0049495E">
      <w:pPr>
        <w:pStyle w:val="ListParagraph"/>
        <w:numPr>
          <w:ilvl w:val="0"/>
          <w:numId w:val="26"/>
        </w:numPr>
      </w:pPr>
      <w:r>
        <w:lastRenderedPageBreak/>
        <w:t xml:space="preserve">Treilerpaatide </w:t>
      </w:r>
      <w:proofErr w:type="spellStart"/>
      <w:r>
        <w:t>slipi</w:t>
      </w:r>
      <w:proofErr w:type="spellEnd"/>
      <w:r>
        <w:t xml:space="preserve"> ja tõsteseadme kasutamise võimalust.</w:t>
      </w:r>
    </w:p>
    <w:p w14:paraId="3B0530BC" w14:textId="660FF5E3" w:rsidR="002A1D00" w:rsidRDefault="002A1D00" w:rsidP="0049495E">
      <w:r>
        <w:t xml:space="preserve">Täiendavateks teenusteks on teenused, mis ei kuulu väikesadamate kontseptsioonis sadamateenuste hulka, kuid mis on olulised sadama külastatavuse suurendamiseks, tulude hooajalisuse vähendamiseks ning sadama toimimise tagamiseks aastaringselt. </w:t>
      </w:r>
    </w:p>
    <w:p w14:paraId="0A716856" w14:textId="37546075" w:rsidR="0049495E" w:rsidRDefault="0049495E" w:rsidP="0049495E">
      <w:r>
        <w:t xml:space="preserve">Täiendavate </w:t>
      </w:r>
      <w:r w:rsidR="008F4A0A">
        <w:t>teenustena planeeritakse hakata pakkuma</w:t>
      </w:r>
      <w:r>
        <w:t>:</w:t>
      </w:r>
    </w:p>
    <w:p w14:paraId="009D090C" w14:textId="3EF9E104" w:rsidR="0049495E" w:rsidRDefault="008F4A0A" w:rsidP="0049495E">
      <w:pPr>
        <w:pStyle w:val="ListParagraph"/>
        <w:numPr>
          <w:ilvl w:val="0"/>
          <w:numId w:val="27"/>
        </w:numPr>
      </w:pPr>
      <w:r>
        <w:t>Puhkeruumi ja koolitusruumi kasutamise võimalust;</w:t>
      </w:r>
    </w:p>
    <w:p w14:paraId="133A3BAF" w14:textId="11F0EBF7" w:rsidR="008F4A0A" w:rsidRDefault="008F4A0A" w:rsidP="0049495E">
      <w:pPr>
        <w:pStyle w:val="ListParagraph"/>
        <w:numPr>
          <w:ilvl w:val="0"/>
          <w:numId w:val="27"/>
        </w:numPr>
      </w:pPr>
      <w:r>
        <w:t>Lastetoa, multifunktsionaalse ruumi ja köögi kasutamise võimaust;</w:t>
      </w:r>
    </w:p>
    <w:p w14:paraId="62992FE8" w14:textId="59ECB0FE" w:rsidR="008F4A0A" w:rsidRDefault="002A1D00" w:rsidP="0049495E">
      <w:pPr>
        <w:pStyle w:val="ListParagraph"/>
        <w:numPr>
          <w:ilvl w:val="0"/>
          <w:numId w:val="27"/>
        </w:numPr>
      </w:pPr>
      <w:r>
        <w:t>Aluste t</w:t>
      </w:r>
      <w:r w:rsidR="008F4A0A">
        <w:t>alvehoiuvõimalust.</w:t>
      </w:r>
    </w:p>
    <w:p w14:paraId="0A48A81B" w14:textId="5850DCEC" w:rsidR="00782EDF" w:rsidRPr="002956B9" w:rsidRDefault="008E514A" w:rsidP="00782EDF">
      <w:pPr>
        <w:pStyle w:val="Heading1"/>
        <w:rPr>
          <w:rFonts w:cstheme="minorHAnsi"/>
        </w:rPr>
      </w:pPr>
      <w:bookmarkStart w:id="14" w:name="_Toc479682805"/>
      <w:r>
        <w:rPr>
          <w:rFonts w:cstheme="minorHAnsi"/>
        </w:rPr>
        <w:t>Narva Sadam</w:t>
      </w:r>
      <w:r w:rsidR="00782EDF" w:rsidRPr="002956B9">
        <w:rPr>
          <w:rFonts w:cstheme="minorHAnsi"/>
        </w:rPr>
        <w:t>a koostöömudel</w:t>
      </w:r>
      <w:bookmarkEnd w:id="14"/>
    </w:p>
    <w:p w14:paraId="5BED8B19" w14:textId="0A2B91E9" w:rsidR="00514C79" w:rsidRDefault="00BE2F46" w:rsidP="00514C79">
      <w:pPr>
        <w:rPr>
          <w:rFonts w:cstheme="minorHAnsi"/>
        </w:rPr>
      </w:pPr>
      <w:r>
        <w:rPr>
          <w:rFonts w:cstheme="minorHAnsi"/>
        </w:rPr>
        <w:t xml:space="preserve">SA </w:t>
      </w:r>
      <w:r w:rsidR="008E514A">
        <w:rPr>
          <w:rFonts w:cstheme="minorHAnsi"/>
        </w:rPr>
        <w:t>Narva Sadam</w:t>
      </w:r>
      <w:r>
        <w:rPr>
          <w:rFonts w:cstheme="minorHAnsi"/>
        </w:rPr>
        <w:t>a koostöömudelisse kuuluvad peamiselt kolme valdkonda kuuluvad koostööpartnerid:</w:t>
      </w:r>
    </w:p>
    <w:p w14:paraId="748B8B86" w14:textId="7E61B0B8" w:rsidR="00BE2F46" w:rsidRDefault="004F5593" w:rsidP="00BE2F46">
      <w:pPr>
        <w:pStyle w:val="ListParagraph"/>
        <w:numPr>
          <w:ilvl w:val="0"/>
          <w:numId w:val="21"/>
        </w:numPr>
        <w:rPr>
          <w:rFonts w:cstheme="minorHAnsi"/>
        </w:rPr>
      </w:pPr>
      <w:r>
        <w:rPr>
          <w:rFonts w:cstheme="minorHAnsi"/>
        </w:rPr>
        <w:t>Teised</w:t>
      </w:r>
      <w:r w:rsidR="00BE2F46">
        <w:rPr>
          <w:rFonts w:cstheme="minorHAnsi"/>
        </w:rPr>
        <w:t xml:space="preserve"> piirkonna väikesadamad;</w:t>
      </w:r>
    </w:p>
    <w:p w14:paraId="0B2F4C4A" w14:textId="0E592139" w:rsidR="00BE2F46" w:rsidRDefault="00BE2F46" w:rsidP="00BE2F46">
      <w:pPr>
        <w:pStyle w:val="ListParagraph"/>
        <w:numPr>
          <w:ilvl w:val="0"/>
          <w:numId w:val="21"/>
        </w:numPr>
        <w:rPr>
          <w:rFonts w:cstheme="minorHAnsi"/>
        </w:rPr>
      </w:pPr>
      <w:r>
        <w:rPr>
          <w:rFonts w:cstheme="minorHAnsi"/>
        </w:rPr>
        <w:t>Piirkonna turismiteenuste pakkujad;</w:t>
      </w:r>
    </w:p>
    <w:p w14:paraId="0C5C4CCB" w14:textId="24D6271B" w:rsidR="00BE2F46" w:rsidRDefault="000C38BA" w:rsidP="00BE2F46">
      <w:pPr>
        <w:pStyle w:val="ListParagraph"/>
        <w:numPr>
          <w:ilvl w:val="0"/>
          <w:numId w:val="21"/>
        </w:numPr>
        <w:rPr>
          <w:rFonts w:cstheme="minorHAnsi"/>
        </w:rPr>
      </w:pPr>
      <w:r>
        <w:rPr>
          <w:rFonts w:cstheme="minorHAnsi"/>
        </w:rPr>
        <w:t>Veespordi arendajad</w:t>
      </w:r>
      <w:r w:rsidR="00C67C46">
        <w:rPr>
          <w:rFonts w:cstheme="minorHAnsi"/>
        </w:rPr>
        <w:t>;</w:t>
      </w:r>
    </w:p>
    <w:p w14:paraId="04EBAE89" w14:textId="5587AFEC" w:rsidR="00C67C46" w:rsidRDefault="00C67C46" w:rsidP="00BE2F46">
      <w:pPr>
        <w:pStyle w:val="ListParagraph"/>
        <w:numPr>
          <w:ilvl w:val="0"/>
          <w:numId w:val="21"/>
        </w:numPr>
        <w:rPr>
          <w:rFonts w:cstheme="minorHAnsi"/>
        </w:rPr>
      </w:pPr>
      <w:r>
        <w:rPr>
          <w:rFonts w:cstheme="minorHAnsi"/>
        </w:rPr>
        <w:t>Narva Linnavalitsus.</w:t>
      </w:r>
    </w:p>
    <w:p w14:paraId="5174DCB5" w14:textId="62363461" w:rsidR="00502935" w:rsidRPr="00502935" w:rsidRDefault="00502935" w:rsidP="00502935">
      <w:pPr>
        <w:rPr>
          <w:rFonts w:cstheme="minorHAnsi"/>
        </w:rPr>
      </w:pPr>
      <w:r>
        <w:t>Käesolevas strateegias on välja toodud koostöömudeli üldised põhimõtted ning peamised koostööpartnerid. Siinkohal on oluline märkida, et osade partneritega (nt Soome lahe rannikul asuvad Eesti väikesadamad) koostöö juba toimib 30 Miili projekti</w:t>
      </w:r>
      <w:r w:rsidR="001F43F0">
        <w:t xml:space="preserve"> </w:t>
      </w:r>
      <w:r>
        <w:t xml:space="preserve">raames ning vajab eelkõige edasi arendamist ning järjepidevuse tagamist. Samuti on SA </w:t>
      </w:r>
      <w:r w:rsidR="008E514A">
        <w:t>Narva Sadam</w:t>
      </w:r>
      <w:r>
        <w:t xml:space="preserve">al olemas toimiv koostöö kohalike veespordi arendajate ning Narva Linnavalitsusega. Piirkonna turismiteenuste pakkujatega tuleb koostöökokkulepped luua strateegia elluviimise käigus. </w:t>
      </w:r>
      <w:r w:rsidR="00272E43">
        <w:t>Koostöömudeli elluviimise täpsem tegevuskava</w:t>
      </w:r>
      <w:r>
        <w:t xml:space="preserve"> on esitatud käesoleva strateegia tegevuskava peatükis. </w:t>
      </w:r>
    </w:p>
    <w:p w14:paraId="3AED8B58" w14:textId="4DBEE99A" w:rsidR="00BE2F46" w:rsidRDefault="004F5593" w:rsidP="004F5593">
      <w:pPr>
        <w:pStyle w:val="Heading2"/>
      </w:pPr>
      <w:bookmarkStart w:id="15" w:name="_Toc479682806"/>
      <w:r>
        <w:t>Piirkonna</w:t>
      </w:r>
      <w:r w:rsidR="00BE2F46">
        <w:t xml:space="preserve"> väikesadamad</w:t>
      </w:r>
      <w:bookmarkEnd w:id="15"/>
    </w:p>
    <w:p w14:paraId="25A8CF05" w14:textId="63919898" w:rsidR="004F5593" w:rsidRPr="004F5593" w:rsidRDefault="004F5593" w:rsidP="00BE2F46">
      <w:pPr>
        <w:rPr>
          <w:rFonts w:cstheme="minorHAnsi"/>
          <w:b/>
        </w:rPr>
      </w:pPr>
      <w:r>
        <w:rPr>
          <w:rFonts w:cstheme="minorHAnsi"/>
          <w:b/>
        </w:rPr>
        <w:t>Olemasolev olukord</w:t>
      </w:r>
    </w:p>
    <w:p w14:paraId="2D993AFD" w14:textId="767E67A7" w:rsidR="00BE2F46" w:rsidRDefault="00BE2F46" w:rsidP="00BE2F46">
      <w:pPr>
        <w:rPr>
          <w:rFonts w:cstheme="minorHAnsi"/>
        </w:rPr>
      </w:pPr>
      <w:r>
        <w:rPr>
          <w:rFonts w:cstheme="minorHAnsi"/>
        </w:rPr>
        <w:t xml:space="preserve">30 </w:t>
      </w:r>
      <w:r w:rsidR="00F40F64">
        <w:rPr>
          <w:rFonts w:cstheme="minorHAnsi"/>
        </w:rPr>
        <w:t>M</w:t>
      </w:r>
      <w:r>
        <w:rPr>
          <w:rFonts w:cstheme="minorHAnsi"/>
        </w:rPr>
        <w:t xml:space="preserve">iili projekti on Eesti sadamatest lisaks </w:t>
      </w:r>
      <w:r w:rsidR="008E514A">
        <w:rPr>
          <w:rFonts w:cstheme="minorHAnsi"/>
        </w:rPr>
        <w:t>Narva Sadam</w:t>
      </w:r>
      <w:r>
        <w:rPr>
          <w:rFonts w:cstheme="minorHAnsi"/>
        </w:rPr>
        <w:t>a</w:t>
      </w:r>
      <w:r w:rsidR="0049495E">
        <w:rPr>
          <w:rFonts w:cstheme="minorHAnsi"/>
        </w:rPr>
        <w:t>le</w:t>
      </w:r>
      <w:r>
        <w:rPr>
          <w:rFonts w:cstheme="minorHAnsi"/>
        </w:rPr>
        <w:t xml:space="preserve"> kaasatud Lennusadam, </w:t>
      </w:r>
      <w:proofErr w:type="spellStart"/>
      <w:r>
        <w:rPr>
          <w:rFonts w:cstheme="minorHAnsi"/>
        </w:rPr>
        <w:t>Kelnase</w:t>
      </w:r>
      <w:proofErr w:type="spellEnd"/>
      <w:r>
        <w:rPr>
          <w:rFonts w:cstheme="minorHAnsi"/>
        </w:rPr>
        <w:t xml:space="preserve"> sadam, Leppneeme sadam, </w:t>
      </w:r>
      <w:proofErr w:type="spellStart"/>
      <w:r>
        <w:rPr>
          <w:rFonts w:cstheme="minorHAnsi"/>
        </w:rPr>
        <w:t>Eisma</w:t>
      </w:r>
      <w:proofErr w:type="spellEnd"/>
      <w:r>
        <w:rPr>
          <w:rFonts w:cstheme="minorHAnsi"/>
        </w:rPr>
        <w:t xml:space="preserve"> sadam ja Narva-Jõesuu sadam. </w:t>
      </w:r>
      <w:r w:rsidR="004F5593">
        <w:rPr>
          <w:rFonts w:cstheme="minorHAnsi"/>
        </w:rPr>
        <w:t xml:space="preserve">Nimetatud sadamatega on </w:t>
      </w:r>
      <w:r w:rsidR="008E514A">
        <w:rPr>
          <w:rFonts w:cstheme="minorHAnsi"/>
        </w:rPr>
        <w:t>Narva Sadam</w:t>
      </w:r>
      <w:r w:rsidR="004F5593">
        <w:rPr>
          <w:rFonts w:cstheme="minorHAnsi"/>
        </w:rPr>
        <w:t xml:space="preserve">al esmane kontakt loodud ning projekti käigus olnud võimalus kogemuste vahetamiseks. </w:t>
      </w:r>
    </w:p>
    <w:p w14:paraId="4161052A" w14:textId="50E74CDD" w:rsidR="004F5593" w:rsidRDefault="004F5593" w:rsidP="00BE2F46">
      <w:pPr>
        <w:rPr>
          <w:rFonts w:cstheme="minorHAnsi"/>
        </w:rPr>
      </w:pPr>
      <w:r>
        <w:rPr>
          <w:rFonts w:cstheme="minorHAnsi"/>
        </w:rPr>
        <w:t xml:space="preserve">Lisaks projektipartneritele on </w:t>
      </w:r>
      <w:r w:rsidR="008E514A">
        <w:rPr>
          <w:rFonts w:cstheme="minorHAnsi"/>
        </w:rPr>
        <w:t>Narva Sadam</w:t>
      </w:r>
      <w:r>
        <w:rPr>
          <w:rFonts w:cstheme="minorHAnsi"/>
        </w:rPr>
        <w:t xml:space="preserve">al olemas kontakt ka Purtse, Toila ja Sillamäe sadamatega. </w:t>
      </w:r>
    </w:p>
    <w:p w14:paraId="6CAC3EE2" w14:textId="45B5DD23" w:rsidR="004F5593" w:rsidRPr="004F5593" w:rsidRDefault="004F5593" w:rsidP="00BE2F46">
      <w:pPr>
        <w:rPr>
          <w:rFonts w:cstheme="minorHAnsi"/>
          <w:b/>
        </w:rPr>
      </w:pPr>
      <w:r>
        <w:rPr>
          <w:rFonts w:cstheme="minorHAnsi"/>
          <w:b/>
        </w:rPr>
        <w:t>Koostöö eesmärk</w:t>
      </w:r>
    </w:p>
    <w:p w14:paraId="23B675E6" w14:textId="7E2EDAC8" w:rsidR="004F5593" w:rsidRDefault="004F5593" w:rsidP="00BE2F46">
      <w:pPr>
        <w:rPr>
          <w:rFonts w:cstheme="minorHAnsi"/>
        </w:rPr>
      </w:pPr>
      <w:r>
        <w:rPr>
          <w:rFonts w:cstheme="minorHAnsi"/>
        </w:rPr>
        <w:t>Piirkonna väikesadamatega koostöö</w:t>
      </w:r>
      <w:r w:rsidRPr="00F40F64">
        <w:rPr>
          <w:rFonts w:cstheme="minorHAnsi"/>
        </w:rPr>
        <w:t xml:space="preserve"> eesmärgiks </w:t>
      </w:r>
      <w:r>
        <w:rPr>
          <w:rFonts w:cstheme="minorHAnsi"/>
        </w:rPr>
        <w:t xml:space="preserve">on välja töötada ühised teenuspaketid ning viia läbi ühiseid turundustegevusi, et tagada sadamate konkurentsivõimelisus ning külastatavus. </w:t>
      </w:r>
    </w:p>
    <w:p w14:paraId="10122B1F" w14:textId="6AE82AD3" w:rsidR="004F5593" w:rsidRPr="004F5593" w:rsidRDefault="004F5593" w:rsidP="00BE2F46">
      <w:pPr>
        <w:rPr>
          <w:rFonts w:cstheme="minorHAnsi"/>
          <w:b/>
        </w:rPr>
      </w:pPr>
      <w:r>
        <w:rPr>
          <w:rFonts w:cstheme="minorHAnsi"/>
          <w:b/>
        </w:rPr>
        <w:t>Eesmärgi saavutamiseks vajalikud tegevused</w:t>
      </w:r>
    </w:p>
    <w:p w14:paraId="3ABCE508" w14:textId="48D891FB" w:rsidR="004F5593" w:rsidRDefault="004F5593" w:rsidP="00BE2F46">
      <w:pPr>
        <w:rPr>
          <w:rFonts w:cstheme="minorHAnsi"/>
        </w:rPr>
      </w:pPr>
      <w:r>
        <w:rPr>
          <w:rFonts w:cstheme="minorHAnsi"/>
        </w:rPr>
        <w:t xml:space="preserve">Toimiva koostöövõrgustiku loomiseks piirkonna väikesadamatega planeerib </w:t>
      </w:r>
      <w:r w:rsidR="008E514A">
        <w:rPr>
          <w:rFonts w:cstheme="minorHAnsi"/>
        </w:rPr>
        <w:t>Narva Sadam</w:t>
      </w:r>
      <w:r>
        <w:rPr>
          <w:rFonts w:cstheme="minorHAnsi"/>
        </w:rPr>
        <w:t>:</w:t>
      </w:r>
    </w:p>
    <w:p w14:paraId="55D8BEB5" w14:textId="6FB0D3E5" w:rsidR="004F5593" w:rsidRDefault="004F5593" w:rsidP="004F5593">
      <w:pPr>
        <w:pStyle w:val="ListParagraph"/>
        <w:numPr>
          <w:ilvl w:val="0"/>
          <w:numId w:val="22"/>
        </w:numPr>
        <w:rPr>
          <w:rFonts w:cstheme="minorHAnsi"/>
        </w:rPr>
      </w:pPr>
      <w:r>
        <w:rPr>
          <w:rFonts w:cstheme="minorHAnsi"/>
        </w:rPr>
        <w:t>Sõlmida koostöölepingud Soome lahe rannikul asuvate väikesadamatega, et luua ühised teenuspaketid ning võimaldada külastajatel mugavalt liikuda ühest sadamast teise.</w:t>
      </w:r>
      <w:r w:rsidR="00F70934">
        <w:rPr>
          <w:rFonts w:cstheme="minorHAnsi"/>
        </w:rPr>
        <w:t xml:space="preserve"> </w:t>
      </w:r>
    </w:p>
    <w:p w14:paraId="668C1E6B" w14:textId="3D40B612" w:rsidR="004F5593" w:rsidRDefault="004F5593" w:rsidP="004F5593">
      <w:pPr>
        <w:pStyle w:val="ListParagraph"/>
        <w:numPr>
          <w:ilvl w:val="0"/>
          <w:numId w:val="22"/>
        </w:numPr>
        <w:rPr>
          <w:rFonts w:cstheme="minorHAnsi"/>
        </w:rPr>
      </w:pPr>
      <w:r>
        <w:rPr>
          <w:rFonts w:cstheme="minorHAnsi"/>
        </w:rPr>
        <w:t>Luua koostöövõimalused</w:t>
      </w:r>
      <w:r w:rsidRPr="004F5593">
        <w:rPr>
          <w:rFonts w:cstheme="minorHAnsi"/>
        </w:rPr>
        <w:t xml:space="preserve"> Peipsi järve väikesadamatega</w:t>
      </w:r>
      <w:r>
        <w:rPr>
          <w:rFonts w:cstheme="minorHAnsi"/>
        </w:rPr>
        <w:t xml:space="preserve">, mille tulemusena pikeneks külastajate teekond Soome lahelt läbi </w:t>
      </w:r>
      <w:r w:rsidR="008E514A">
        <w:rPr>
          <w:rFonts w:cstheme="minorHAnsi"/>
        </w:rPr>
        <w:t>Narva Sadam</w:t>
      </w:r>
      <w:r>
        <w:rPr>
          <w:rFonts w:cstheme="minorHAnsi"/>
        </w:rPr>
        <w:t>a (sh Kulgu sadama) Peipsi järveni</w:t>
      </w:r>
      <w:r w:rsidRPr="004F5593">
        <w:rPr>
          <w:rFonts w:cstheme="minorHAnsi"/>
        </w:rPr>
        <w:t xml:space="preserve">. </w:t>
      </w:r>
    </w:p>
    <w:p w14:paraId="40629F5C" w14:textId="2AF51232" w:rsidR="004F5593" w:rsidRDefault="004F5593" w:rsidP="004F5593">
      <w:pPr>
        <w:pStyle w:val="ListParagraph"/>
        <w:numPr>
          <w:ilvl w:val="0"/>
          <w:numId w:val="22"/>
        </w:numPr>
        <w:rPr>
          <w:rFonts w:cstheme="minorHAnsi"/>
        </w:rPr>
      </w:pPr>
      <w:r>
        <w:rPr>
          <w:rFonts w:cstheme="minorHAnsi"/>
        </w:rPr>
        <w:t xml:space="preserve">Edendada koostööd Soome ja Venemaa väikesadamatega, et osaleda Soome lahe väikesadamate võrgustikus. </w:t>
      </w:r>
    </w:p>
    <w:p w14:paraId="16C7C95B" w14:textId="6A63482A" w:rsidR="004F5593" w:rsidRDefault="00F70934" w:rsidP="004F5593">
      <w:pPr>
        <w:rPr>
          <w:rFonts w:cstheme="minorHAnsi"/>
        </w:rPr>
      </w:pPr>
      <w:r>
        <w:rPr>
          <w:rFonts w:cstheme="minorHAnsi"/>
        </w:rPr>
        <w:lastRenderedPageBreak/>
        <w:t>Väikesadamate tegevuse spetsiifikast tulenevalt on koostöö võrgustikus osalemine sadama toimimiseks väga oluline. Kuna veeturistid liiguvad valdavalt ühest sadamast teise, on oluline, et ühes piirkonnas tegutsevate väikesadamate vahel oleks toimiv koostöö, mille tulemusena:</w:t>
      </w:r>
    </w:p>
    <w:p w14:paraId="10AA0E28" w14:textId="029D317F" w:rsidR="00F70934" w:rsidRDefault="00F70934" w:rsidP="00F70934">
      <w:pPr>
        <w:pStyle w:val="ListParagraph"/>
        <w:numPr>
          <w:ilvl w:val="0"/>
          <w:numId w:val="23"/>
        </w:numPr>
        <w:rPr>
          <w:rFonts w:cstheme="minorHAnsi"/>
        </w:rPr>
      </w:pPr>
      <w:r>
        <w:rPr>
          <w:rFonts w:cstheme="minorHAnsi"/>
        </w:rPr>
        <w:t>Arendatakse koostöömudelisse kuuluvate sadamate vahele ühised veetamise marsruudid;</w:t>
      </w:r>
    </w:p>
    <w:p w14:paraId="63807DD2" w14:textId="6A95CFDB" w:rsidR="00F70934" w:rsidRDefault="00F70934" w:rsidP="00F70934">
      <w:pPr>
        <w:pStyle w:val="ListParagraph"/>
        <w:numPr>
          <w:ilvl w:val="0"/>
          <w:numId w:val="23"/>
        </w:numPr>
        <w:rPr>
          <w:rFonts w:cstheme="minorHAnsi"/>
        </w:rPr>
      </w:pPr>
      <w:r>
        <w:rPr>
          <w:rFonts w:cstheme="minorHAnsi"/>
        </w:rPr>
        <w:t xml:space="preserve">Viiakse läbi ühiseid turundustegevusi, sh ühiste infovoldikute, kodulehtede koostamine ning </w:t>
      </w:r>
      <w:proofErr w:type="spellStart"/>
      <w:r>
        <w:rPr>
          <w:rFonts w:cstheme="minorHAnsi"/>
        </w:rPr>
        <w:t>ühiskülastuste</w:t>
      </w:r>
      <w:proofErr w:type="spellEnd"/>
      <w:r>
        <w:rPr>
          <w:rFonts w:cstheme="minorHAnsi"/>
        </w:rPr>
        <w:t xml:space="preserve"> tegemine temaatilistele üritustele;</w:t>
      </w:r>
    </w:p>
    <w:p w14:paraId="1053F614" w14:textId="47112CBD" w:rsidR="00F70934" w:rsidRDefault="00F70934" w:rsidP="00F70934">
      <w:pPr>
        <w:pStyle w:val="ListParagraph"/>
        <w:numPr>
          <w:ilvl w:val="0"/>
          <w:numId w:val="23"/>
        </w:numPr>
        <w:rPr>
          <w:rFonts w:cstheme="minorHAnsi"/>
        </w:rPr>
      </w:pPr>
      <w:r>
        <w:rPr>
          <w:rFonts w:cstheme="minorHAnsi"/>
        </w:rPr>
        <w:t>Töötatakse välja ühised teenuspaketid, sh võimalus väikesadamates tutvuda ja broneerida marsruudil järgneva sadama teenustega;</w:t>
      </w:r>
    </w:p>
    <w:p w14:paraId="78EE37C8" w14:textId="63B0DFB2" w:rsidR="00F70934" w:rsidRDefault="00F70934" w:rsidP="00F70934">
      <w:pPr>
        <w:pStyle w:val="ListParagraph"/>
        <w:numPr>
          <w:ilvl w:val="0"/>
          <w:numId w:val="23"/>
        </w:numPr>
        <w:rPr>
          <w:rFonts w:cstheme="minorHAnsi"/>
        </w:rPr>
      </w:pPr>
      <w:r>
        <w:rPr>
          <w:rFonts w:cstheme="minorHAnsi"/>
        </w:rPr>
        <w:t xml:space="preserve">Viiakse läbi erinevaid ühisüritusi (näiteks </w:t>
      </w:r>
      <w:proofErr w:type="spellStart"/>
      <w:r>
        <w:rPr>
          <w:rFonts w:cstheme="minorHAnsi"/>
        </w:rPr>
        <w:t>Eisma</w:t>
      </w:r>
      <w:proofErr w:type="spellEnd"/>
      <w:r>
        <w:rPr>
          <w:rFonts w:cstheme="minorHAnsi"/>
        </w:rPr>
        <w:t xml:space="preserve">, Purtse, Toila, Sillamäe, Narva-Jõesuu ja </w:t>
      </w:r>
      <w:r w:rsidR="008E514A">
        <w:rPr>
          <w:rFonts w:cstheme="minorHAnsi"/>
        </w:rPr>
        <w:t>Narva Sadam</w:t>
      </w:r>
      <w:r>
        <w:rPr>
          <w:rFonts w:cstheme="minorHAnsi"/>
        </w:rPr>
        <w:t>ate ühised merepäevad).</w:t>
      </w:r>
    </w:p>
    <w:p w14:paraId="19C433A1" w14:textId="5F7979EB" w:rsidR="00F70934" w:rsidRPr="00F70934" w:rsidRDefault="00F35A8D" w:rsidP="00F35A8D">
      <w:pPr>
        <w:pStyle w:val="Heading2"/>
      </w:pPr>
      <w:bookmarkStart w:id="16" w:name="_Toc479682807"/>
      <w:r>
        <w:t>Piirkonna turismiteenuste pakkujad</w:t>
      </w:r>
      <w:bookmarkEnd w:id="16"/>
    </w:p>
    <w:p w14:paraId="7294CC7F" w14:textId="77777777" w:rsidR="000C38BA" w:rsidRPr="001A53D2" w:rsidRDefault="000C38BA" w:rsidP="000C38BA">
      <w:pPr>
        <w:rPr>
          <w:rFonts w:cstheme="minorHAnsi"/>
        </w:rPr>
      </w:pPr>
      <w:r w:rsidRPr="000C38BA">
        <w:rPr>
          <w:rFonts w:cstheme="minorHAnsi"/>
        </w:rPr>
        <w:t>Jõesadamal on turismi seisukohast soodne asukoht, kuna sadamast algab promenaad, mida mööda jalutades jõuab Narva Hermanni kindluse juurde, olulised Narva linna vaatamisväärsused (ajaloolised Narva bastionid) asuvad sadamast jalutuskäigu kaugusel (ca 1 km).</w:t>
      </w:r>
      <w:r w:rsidRPr="001A53D2">
        <w:rPr>
          <w:rFonts w:cstheme="minorHAnsi"/>
        </w:rPr>
        <w:t xml:space="preserve"> </w:t>
      </w:r>
    </w:p>
    <w:p w14:paraId="0B477DA9" w14:textId="415E2AF6" w:rsidR="00BE2F46" w:rsidRDefault="00F35A8D" w:rsidP="00514C79">
      <w:pPr>
        <w:rPr>
          <w:rFonts w:cstheme="minorHAnsi"/>
        </w:rPr>
      </w:pPr>
      <w:r>
        <w:rPr>
          <w:rFonts w:cstheme="minorHAnsi"/>
        </w:rPr>
        <w:t xml:space="preserve">Piirkonna turismiteenuste pakkujatest on </w:t>
      </w:r>
      <w:r w:rsidR="00F86A87">
        <w:rPr>
          <w:rFonts w:cstheme="minorHAnsi"/>
        </w:rPr>
        <w:t>esmased partnerid Narva linnas tegutsevad turismiobjektid, sh:</w:t>
      </w:r>
    </w:p>
    <w:p w14:paraId="1C1CEB01" w14:textId="4AF053AF" w:rsidR="00F86A87" w:rsidRDefault="00F86A87" w:rsidP="00F86A87">
      <w:pPr>
        <w:pStyle w:val="ListParagraph"/>
        <w:numPr>
          <w:ilvl w:val="0"/>
          <w:numId w:val="24"/>
        </w:numPr>
        <w:rPr>
          <w:rFonts w:cstheme="minorHAnsi"/>
        </w:rPr>
      </w:pPr>
      <w:r>
        <w:rPr>
          <w:rFonts w:cstheme="minorHAnsi"/>
        </w:rPr>
        <w:t>Narva Muuseum (sh Narva muuseumi kunstigalerii);</w:t>
      </w:r>
    </w:p>
    <w:p w14:paraId="00C74176" w14:textId="79E33F65" w:rsidR="00F86A87" w:rsidRDefault="00F86A87" w:rsidP="00F86A87">
      <w:pPr>
        <w:pStyle w:val="ListParagraph"/>
        <w:numPr>
          <w:ilvl w:val="0"/>
          <w:numId w:val="24"/>
        </w:numPr>
        <w:rPr>
          <w:rFonts w:cstheme="minorHAnsi"/>
        </w:rPr>
      </w:pPr>
      <w:r>
        <w:rPr>
          <w:rFonts w:cstheme="minorHAnsi"/>
        </w:rPr>
        <w:t>Narva linnus;</w:t>
      </w:r>
    </w:p>
    <w:p w14:paraId="1E03F929" w14:textId="6233344B" w:rsidR="00F86A87" w:rsidRDefault="00F86A87" w:rsidP="00F86A87">
      <w:pPr>
        <w:pStyle w:val="ListParagraph"/>
        <w:numPr>
          <w:ilvl w:val="0"/>
          <w:numId w:val="24"/>
        </w:numPr>
        <w:rPr>
          <w:rFonts w:cstheme="minorHAnsi"/>
        </w:rPr>
      </w:pPr>
      <w:r>
        <w:rPr>
          <w:rFonts w:cstheme="minorHAnsi"/>
        </w:rPr>
        <w:t>Kreenholmi piirkond;</w:t>
      </w:r>
    </w:p>
    <w:p w14:paraId="616A196E" w14:textId="1D8014A2" w:rsidR="00F86A87" w:rsidRDefault="00F86A87" w:rsidP="00F86A87">
      <w:pPr>
        <w:pStyle w:val="ListParagraph"/>
        <w:numPr>
          <w:ilvl w:val="0"/>
          <w:numId w:val="24"/>
        </w:numPr>
        <w:rPr>
          <w:rFonts w:cstheme="minorHAnsi"/>
        </w:rPr>
      </w:pPr>
      <w:r>
        <w:rPr>
          <w:rFonts w:cstheme="minorHAnsi"/>
        </w:rPr>
        <w:t xml:space="preserve">Narva bastionid. </w:t>
      </w:r>
    </w:p>
    <w:p w14:paraId="10203B4E" w14:textId="08341146" w:rsidR="00F86A87" w:rsidRDefault="00F86A87" w:rsidP="00F86A87">
      <w:pPr>
        <w:rPr>
          <w:rFonts w:cstheme="minorHAnsi"/>
        </w:rPr>
      </w:pPr>
      <w:r>
        <w:rPr>
          <w:rFonts w:cstheme="minorHAnsi"/>
        </w:rPr>
        <w:t>Koostöömudeli loomisel planeeritakse linnas tegutsevate turismiteenuse pakkujatega luua koostöö kokkulepped, mille raames on:</w:t>
      </w:r>
    </w:p>
    <w:p w14:paraId="7E38D088" w14:textId="64B0D589" w:rsidR="00F86A87" w:rsidRDefault="00F86A87" w:rsidP="00F86A87">
      <w:pPr>
        <w:pStyle w:val="ListParagraph"/>
        <w:numPr>
          <w:ilvl w:val="0"/>
          <w:numId w:val="25"/>
        </w:numPr>
        <w:rPr>
          <w:rFonts w:cstheme="minorHAnsi"/>
        </w:rPr>
      </w:pPr>
      <w:r>
        <w:rPr>
          <w:rFonts w:cstheme="minorHAnsi"/>
        </w:rPr>
        <w:t>Sadamas olemas info lähedalasuvate huviväärsuste kohta koos nende külastamistingimustega;</w:t>
      </w:r>
    </w:p>
    <w:p w14:paraId="6EFCCE25" w14:textId="1FAB9FF4" w:rsidR="00F86A87" w:rsidRDefault="00F86A87" w:rsidP="00F86A87">
      <w:pPr>
        <w:pStyle w:val="ListParagraph"/>
        <w:numPr>
          <w:ilvl w:val="0"/>
          <w:numId w:val="25"/>
        </w:numPr>
        <w:rPr>
          <w:rFonts w:cstheme="minorHAnsi"/>
        </w:rPr>
      </w:pPr>
      <w:r>
        <w:rPr>
          <w:rFonts w:cstheme="minorHAnsi"/>
        </w:rPr>
        <w:t>Sadamas olemas info huviväärsusteni jõudmise viiside, sh transpordivõimaluste kohta;</w:t>
      </w:r>
    </w:p>
    <w:p w14:paraId="701E41D6" w14:textId="3369EBAE" w:rsidR="00F86A87" w:rsidRDefault="009A6CC6" w:rsidP="00F86A87">
      <w:pPr>
        <w:pStyle w:val="ListParagraph"/>
        <w:numPr>
          <w:ilvl w:val="0"/>
          <w:numId w:val="25"/>
        </w:numPr>
        <w:rPr>
          <w:rFonts w:cstheme="minorHAnsi"/>
        </w:rPr>
      </w:pPr>
      <w:r>
        <w:rPr>
          <w:rFonts w:cstheme="minorHAnsi"/>
        </w:rPr>
        <w:t>S</w:t>
      </w:r>
      <w:r w:rsidR="00F86A87">
        <w:rPr>
          <w:rFonts w:cstheme="minorHAnsi"/>
        </w:rPr>
        <w:t>adama külastajatel võimalik näiteks teiste turismiobjektide külastamine</w:t>
      </w:r>
      <w:r w:rsidRPr="009A6CC6">
        <w:rPr>
          <w:rFonts w:cstheme="minorHAnsi"/>
        </w:rPr>
        <w:t xml:space="preserve"> </w:t>
      </w:r>
      <w:r>
        <w:rPr>
          <w:rFonts w:cstheme="minorHAnsi"/>
        </w:rPr>
        <w:t>soodustingimustel</w:t>
      </w:r>
      <w:r w:rsidR="00F86A87">
        <w:rPr>
          <w:rFonts w:cstheme="minorHAnsi"/>
        </w:rPr>
        <w:t>;</w:t>
      </w:r>
    </w:p>
    <w:p w14:paraId="35D90615" w14:textId="447B6F24" w:rsidR="00F86A87" w:rsidRDefault="009A6CC6" w:rsidP="00F86A87">
      <w:pPr>
        <w:pStyle w:val="ListParagraph"/>
        <w:numPr>
          <w:ilvl w:val="0"/>
          <w:numId w:val="25"/>
        </w:numPr>
        <w:rPr>
          <w:rFonts w:cstheme="minorHAnsi"/>
        </w:rPr>
      </w:pPr>
      <w:r>
        <w:rPr>
          <w:rFonts w:cstheme="minorHAnsi"/>
        </w:rPr>
        <w:t>Loodud ühised turismipaketid külastajatele, mille raames saavad sadama külastajad näiteks sadama koha broneerimisel korraga soetada ka huvipakkuva turismiobjekti sissepääsu.</w:t>
      </w:r>
    </w:p>
    <w:p w14:paraId="4E638999" w14:textId="16FAF0D3" w:rsidR="00667AD6" w:rsidRDefault="00667AD6" w:rsidP="00667AD6">
      <w:r>
        <w:t xml:space="preserve">Piirkonna turismiteenuse pakkujatega koostöö </w:t>
      </w:r>
      <w:r>
        <w:rPr>
          <w:b/>
        </w:rPr>
        <w:t xml:space="preserve">eesmärgiks </w:t>
      </w:r>
      <w:r>
        <w:t xml:space="preserve">on suurendada piirkonna atraktiivsust veeturistide hulgas ning pakkuda turistidele täiendavaid põhjuseid </w:t>
      </w:r>
      <w:r w:rsidR="008E514A">
        <w:t>Narva Sadam</w:t>
      </w:r>
      <w:r>
        <w:t xml:space="preserve">a külastamiseks. </w:t>
      </w:r>
    </w:p>
    <w:p w14:paraId="164B3D3B" w14:textId="2781FEF4" w:rsidR="00C67C46" w:rsidRDefault="000C38BA" w:rsidP="00C67C46">
      <w:pPr>
        <w:pStyle w:val="Heading2"/>
      </w:pPr>
      <w:bookmarkStart w:id="17" w:name="_Toc479682808"/>
      <w:r>
        <w:t>Veespordi arendajad</w:t>
      </w:r>
      <w:bookmarkEnd w:id="17"/>
    </w:p>
    <w:p w14:paraId="3C8A6B6E" w14:textId="6DCFEF2C" w:rsidR="000C38BA" w:rsidRDefault="000C38BA" w:rsidP="000C38BA">
      <w:pPr>
        <w:rPr>
          <w:rFonts w:cstheme="minorHAnsi"/>
        </w:rPr>
      </w:pPr>
      <w:r w:rsidRPr="001A53D2">
        <w:rPr>
          <w:rFonts w:cstheme="minorHAnsi"/>
        </w:rPr>
        <w:t>Kuna sadama akvatooriumi mõõtmed sobivad noorsootöö ja spordi arendamiseks</w:t>
      </w:r>
      <w:r>
        <w:rPr>
          <w:rFonts w:cstheme="minorHAnsi"/>
        </w:rPr>
        <w:t xml:space="preserve">, </w:t>
      </w:r>
      <w:r w:rsidRPr="001A53D2">
        <w:rPr>
          <w:rFonts w:cstheme="minorHAnsi"/>
        </w:rPr>
        <w:t xml:space="preserve">kasutavad jõesadamat Narva Spordikool Energia ja Narva Noorte Meremeeste Klubi. </w:t>
      </w:r>
      <w:r>
        <w:rPr>
          <w:rFonts w:cstheme="minorHAnsi"/>
        </w:rPr>
        <w:t xml:space="preserve">Koostöö veespordi arendajatega tagab sadamale võimaluse laiema ulatusega ürituste korraldamiseks, sh näiteks regatid ning erinevad võistlused. </w:t>
      </w:r>
      <w:r w:rsidR="008E514A">
        <w:rPr>
          <w:rFonts w:cstheme="minorHAnsi"/>
        </w:rPr>
        <w:t>Narva Sadam</w:t>
      </w:r>
      <w:r w:rsidR="00146AF9">
        <w:rPr>
          <w:rFonts w:cstheme="minorHAnsi"/>
        </w:rPr>
        <w:t xml:space="preserve">a maine tõstmiseks veespordiüritustel osalejate hulgas kasutatakse eelkõige partneritest spordiklubide otsekontaktidele, mille kaudu kutsutakse teisi veespordiklubisid sadamas toimuvatele üritustele, võistlustele, laagritesse. </w:t>
      </w:r>
      <w:r w:rsidR="00995D8A">
        <w:rPr>
          <w:rFonts w:cstheme="minorHAnsi"/>
        </w:rPr>
        <w:t xml:space="preserve">Positiivsete kogemuste levimine otsekontaktide kaudu ning noorte edukus rahvusvahelistel võistlustel on oluline meede sadama maine kujundamisel. </w:t>
      </w:r>
    </w:p>
    <w:p w14:paraId="1D2A8594" w14:textId="7914945F" w:rsidR="000C38BA" w:rsidRPr="001A53D2" w:rsidRDefault="000C38BA" w:rsidP="000C38BA">
      <w:pPr>
        <w:pStyle w:val="Heading2"/>
      </w:pPr>
      <w:bookmarkStart w:id="18" w:name="_Toc479682809"/>
      <w:r>
        <w:lastRenderedPageBreak/>
        <w:t>Narva Linnavalitsus</w:t>
      </w:r>
      <w:bookmarkEnd w:id="18"/>
    </w:p>
    <w:p w14:paraId="4E707921" w14:textId="6638A507" w:rsidR="00C67C46" w:rsidRPr="00C67C46" w:rsidRDefault="001A47DF" w:rsidP="00C67C46">
      <w:r>
        <w:t xml:space="preserve">Narva Linnavalitsus on </w:t>
      </w:r>
      <w:r w:rsidR="008E514A">
        <w:t>Narva Sadam</w:t>
      </w:r>
      <w:r>
        <w:t xml:space="preserve">a jaoks oluline partner eriti erinevate ürituste toomisel Sadama alale ning turundustegevuste teostamisel. </w:t>
      </w:r>
      <w:r w:rsidR="005B1E64">
        <w:t>Sadama populaarsuse ning külastatavuse suurendamiseks (sh ka navigatsiooniperioodi välisel ajal) on oluline tihe koostöö linnaga, mis suunaks erinevaid linnas toimuvaid üritusi ka sadama alale.</w:t>
      </w:r>
      <w:r w:rsidR="001475B2">
        <w:t xml:space="preserve"> Sellisteks üritusteks on näiteks Narva linna päevad, Narva jõuluturg, kalurite võistlus Narva Kalur, Narva promenaadil toimuvad suvekontserdid jms üritused, Viktoria Bastioni juures toimuv lahingu rekonstrueerimine ja ajaloolised laagrid.</w:t>
      </w:r>
      <w:r w:rsidR="005B1E64">
        <w:t xml:space="preserve"> Lisaks on linnal oluline osa turundustegevuste teostamisel, mille käigus tutvustatakse linna kui tervikut.</w:t>
      </w:r>
    </w:p>
    <w:p w14:paraId="0A48A81C" w14:textId="31A758F8" w:rsidR="003026A1" w:rsidRPr="002956B9" w:rsidRDefault="008E514A" w:rsidP="003026A1">
      <w:pPr>
        <w:pStyle w:val="Heading1"/>
        <w:rPr>
          <w:rFonts w:cstheme="minorHAnsi"/>
        </w:rPr>
      </w:pPr>
      <w:bookmarkStart w:id="19" w:name="_Toc479682810"/>
      <w:r>
        <w:rPr>
          <w:rFonts w:cstheme="minorHAnsi"/>
        </w:rPr>
        <w:t>Narva Sadam</w:t>
      </w:r>
      <w:r w:rsidR="003026A1" w:rsidRPr="002956B9">
        <w:rPr>
          <w:rFonts w:cstheme="minorHAnsi"/>
        </w:rPr>
        <w:t>a turundus</w:t>
      </w:r>
      <w:bookmarkEnd w:id="19"/>
    </w:p>
    <w:p w14:paraId="4BC0E824" w14:textId="32A8B8B7" w:rsidR="00092734" w:rsidRDefault="00092734" w:rsidP="0008253C">
      <w:pPr>
        <w:pStyle w:val="Heading2"/>
        <w:rPr>
          <w:rFonts w:cstheme="minorHAnsi"/>
        </w:rPr>
      </w:pPr>
      <w:bookmarkStart w:id="20" w:name="_Toc479682811"/>
      <w:r>
        <w:rPr>
          <w:rFonts w:cstheme="minorHAnsi"/>
        </w:rPr>
        <w:t>Sihtturgude ülevaade</w:t>
      </w:r>
      <w:bookmarkEnd w:id="20"/>
    </w:p>
    <w:p w14:paraId="7D9A4147" w14:textId="54C10AFF" w:rsidR="00FA2E01" w:rsidRDefault="00FA2E01" w:rsidP="00092734">
      <w:pPr>
        <w:rPr>
          <w:rFonts w:cstheme="minorHAnsi"/>
        </w:rPr>
      </w:pPr>
      <w:r>
        <w:rPr>
          <w:rFonts w:cstheme="minorHAnsi"/>
        </w:rPr>
        <w:t xml:space="preserve">Euroopas omavad veesõidukeid ligikaudu 6 miljonit inimest. Iga-aastaselt võtavad rekreatiivsetest veesõidukitega seotud tegevustest osa ca 32 miljonit eurooplast. Seejuures seilab igal suvel Läänemerel ligikaudu 200 000 alust. Suurimad mereturismi riigid Euroopas on Saksamaa, Rootsi, Taani ja Soome. Läänemere lõuna- ja edelakaldal domineerivad peamiselt Saksamaa ja Taani turistid. Soome ja Rootsi turistid on peamised Läänemere </w:t>
      </w:r>
      <w:proofErr w:type="spellStart"/>
      <w:r>
        <w:rPr>
          <w:rFonts w:cstheme="minorHAnsi"/>
        </w:rPr>
        <w:t>keskregiooni</w:t>
      </w:r>
      <w:proofErr w:type="spellEnd"/>
      <w:r>
        <w:rPr>
          <w:rFonts w:cstheme="minorHAnsi"/>
        </w:rPr>
        <w:t xml:space="preserve"> külastajad. </w:t>
      </w:r>
    </w:p>
    <w:p w14:paraId="35D32629" w14:textId="4007CEA8" w:rsidR="00E05312" w:rsidRDefault="008720A0" w:rsidP="00092734">
      <w:pPr>
        <w:rPr>
          <w:rFonts w:cstheme="minorHAnsi"/>
        </w:rPr>
      </w:pPr>
      <w:r>
        <w:rPr>
          <w:rFonts w:cstheme="minorHAnsi"/>
        </w:rPr>
        <w:t xml:space="preserve">Veeteede Ametile esitatud külastuste arvu alusel oli 2015. aastal 48% Eesti sadamaid külastanud alustest pärit Soomest, 31% Eestist, 7% Saksamaalt ja 5% Rootsist. SA </w:t>
      </w:r>
      <w:r w:rsidR="008E514A">
        <w:rPr>
          <w:rFonts w:cstheme="minorHAnsi"/>
        </w:rPr>
        <w:t>Narva Sadam</w:t>
      </w:r>
      <w:r>
        <w:rPr>
          <w:rFonts w:cstheme="minorHAnsi"/>
        </w:rPr>
        <w:t>a senise kogemuse baasil ning asukohast tulenevalt on peamisteks sihtturgudeks valitud</w:t>
      </w:r>
      <w:r w:rsidR="00335609">
        <w:rPr>
          <w:rFonts w:cstheme="minorHAnsi"/>
        </w:rPr>
        <w:t xml:space="preserve"> lähedalasuvad riigid, kust on pärit Eesti sadamate </w:t>
      </w:r>
      <w:proofErr w:type="spellStart"/>
      <w:r w:rsidR="00335609">
        <w:rPr>
          <w:rFonts w:cstheme="minorHAnsi"/>
        </w:rPr>
        <w:t>väliskülastajate</w:t>
      </w:r>
      <w:proofErr w:type="spellEnd"/>
      <w:r w:rsidR="00335609">
        <w:rPr>
          <w:rFonts w:cstheme="minorHAnsi"/>
        </w:rPr>
        <w:t xml:space="preserve"> enamus. Peamisteks sihtturgudeks on </w:t>
      </w:r>
      <w:r>
        <w:rPr>
          <w:rFonts w:cstheme="minorHAnsi"/>
        </w:rPr>
        <w:t xml:space="preserve">koduturg Eesti, Soome, Venemaa, Läti, Saksamaa ja Poola. </w:t>
      </w:r>
    </w:p>
    <w:p w14:paraId="1E1A5E9C" w14:textId="386539F8" w:rsidR="00175118" w:rsidRPr="00E05312" w:rsidRDefault="00175118" w:rsidP="00092734">
      <w:pPr>
        <w:rPr>
          <w:rFonts w:cstheme="minorHAnsi"/>
        </w:rPr>
      </w:pPr>
      <w:r>
        <w:rPr>
          <w:rFonts w:cstheme="minorHAnsi"/>
        </w:rPr>
        <w:t xml:space="preserve">Alljärgnevalt antakse ülevaade sihtturgusid peamiselt iseloomustavatest andmetest. Kuna Eestis ei ole väikesadamatel külastatavuse info andmine Veeteede Ametile kohustuslik, on ülevaates esitatud arvandmed tingliku täpsusega ning neid ei saa põhjalikuma analüüsi aluseks võtta. </w:t>
      </w:r>
    </w:p>
    <w:p w14:paraId="5DC33DF1" w14:textId="4DFB1EA3" w:rsidR="00092734" w:rsidRPr="00E05312" w:rsidRDefault="00092734" w:rsidP="008720A0">
      <w:pPr>
        <w:pStyle w:val="Heading3"/>
      </w:pPr>
      <w:bookmarkStart w:id="21" w:name="_Toc479682812"/>
      <w:r w:rsidRPr="00E05312">
        <w:t>Eesti</w:t>
      </w:r>
      <w:bookmarkEnd w:id="21"/>
    </w:p>
    <w:p w14:paraId="2D8AF4E3" w14:textId="6AC4D060" w:rsidR="000B1CA8" w:rsidRDefault="00092734" w:rsidP="00092734">
      <w:pPr>
        <w:rPr>
          <w:rFonts w:cstheme="minorHAnsi"/>
        </w:rPr>
      </w:pPr>
      <w:r w:rsidRPr="00E05312">
        <w:rPr>
          <w:rFonts w:cstheme="minorHAnsi"/>
        </w:rPr>
        <w:t>Eesti</w:t>
      </w:r>
      <w:r w:rsidR="00335609">
        <w:rPr>
          <w:rFonts w:cstheme="minorHAnsi"/>
        </w:rPr>
        <w:t>s elab ligikaudu</w:t>
      </w:r>
      <w:r w:rsidRPr="00E05312">
        <w:rPr>
          <w:rFonts w:cstheme="minorHAnsi"/>
        </w:rPr>
        <w:t xml:space="preserve"> </w:t>
      </w:r>
      <w:r w:rsidR="00335609">
        <w:rPr>
          <w:rFonts w:cstheme="minorHAnsi"/>
        </w:rPr>
        <w:t>1,</w:t>
      </w:r>
      <w:r w:rsidRPr="00E05312">
        <w:rPr>
          <w:rFonts w:cstheme="minorHAnsi"/>
        </w:rPr>
        <w:t>3 miljonit</w:t>
      </w:r>
      <w:r w:rsidR="00335609">
        <w:rPr>
          <w:rFonts w:cstheme="minorHAnsi"/>
        </w:rPr>
        <w:t xml:space="preserve"> elanikku</w:t>
      </w:r>
      <w:r w:rsidRPr="00E05312">
        <w:rPr>
          <w:rFonts w:cstheme="minorHAnsi"/>
        </w:rPr>
        <w:t>.</w:t>
      </w:r>
      <w:r w:rsidR="000B1CA8">
        <w:rPr>
          <w:rFonts w:cstheme="minorHAnsi"/>
        </w:rPr>
        <w:t xml:space="preserve"> Seisuga 31.10.2016 oli Maanteeameti andmetel Eestis registreeritud ligikaudu 27 000 veesõidukit.</w:t>
      </w:r>
      <w:r w:rsidRPr="00E05312">
        <w:rPr>
          <w:rFonts w:cstheme="minorHAnsi"/>
        </w:rPr>
        <w:t xml:space="preserve"> </w:t>
      </w:r>
      <w:r w:rsidR="00DE4A78">
        <w:rPr>
          <w:rFonts w:cstheme="minorHAnsi"/>
        </w:rPr>
        <w:t>Väikelaevade arv on seejuures v</w:t>
      </w:r>
      <w:r w:rsidR="00E41D1E">
        <w:rPr>
          <w:rFonts w:cstheme="minorHAnsi"/>
        </w:rPr>
        <w:t xml:space="preserve">ähesel määral pidevalt kasvanud ning väikelaevade arvu kasvu prognoositakse ka edaspidiseks. </w:t>
      </w:r>
    </w:p>
    <w:p w14:paraId="262C37EB" w14:textId="7F386936" w:rsidR="00092734" w:rsidRDefault="00DE4A78" w:rsidP="00092734">
      <w:pPr>
        <w:rPr>
          <w:rFonts w:cstheme="minorHAnsi"/>
        </w:rPr>
      </w:pPr>
      <w:r>
        <w:rPr>
          <w:rFonts w:cstheme="minorHAnsi"/>
        </w:rPr>
        <w:t xml:space="preserve">2013. aasta seisuga on Eesti elektroonilises sadamaregistris 110 sadamat, kus väikelaevade sildumine on võimalik. Neist hinnanguliselt 25 vastab praegusel hetkel väikesadama nõuetele. Eestis tegutseb </w:t>
      </w:r>
      <w:r w:rsidR="00092734" w:rsidRPr="00E05312">
        <w:rPr>
          <w:rFonts w:cstheme="minorHAnsi"/>
        </w:rPr>
        <w:t>11 jahtklubi ca 800 liikmega.</w:t>
      </w:r>
    </w:p>
    <w:p w14:paraId="32292931" w14:textId="0AAE0608" w:rsidR="00175118" w:rsidRPr="00E05312" w:rsidRDefault="00175118" w:rsidP="00092734">
      <w:pPr>
        <w:rPr>
          <w:rFonts w:cstheme="minorHAnsi"/>
        </w:rPr>
      </w:pPr>
      <w:r>
        <w:rPr>
          <w:rFonts w:cstheme="minorHAnsi"/>
        </w:rPr>
        <w:t xml:space="preserve">2015. aastal külastas Veeteede ameti andmetel Eesti väikesadamaid 3 335 Eesti alust, moodustades 31% kõigist külastustest. </w:t>
      </w:r>
    </w:p>
    <w:p w14:paraId="776740E1" w14:textId="77777777" w:rsidR="00E41D1E" w:rsidRDefault="00DE4A78" w:rsidP="00092734">
      <w:pPr>
        <w:rPr>
          <w:rFonts w:cstheme="minorHAnsi"/>
        </w:rPr>
      </w:pPr>
      <w:r>
        <w:rPr>
          <w:rFonts w:cstheme="minorHAnsi"/>
        </w:rPr>
        <w:t>1. jaanuari seisuga 2016. aastal oli Ida-Virumaa rahvastiku arv 146 506 inimest. Neist 58 204 inimest elas Narva linnas.</w:t>
      </w:r>
      <w:r w:rsidR="00E41D1E">
        <w:rPr>
          <w:rFonts w:cstheme="minorHAnsi"/>
        </w:rPr>
        <w:t xml:space="preserve"> Maanteeameti andmetel oli 2014. aastal Ida-Virumaal registreeritud 4093 väikelaeva, millest 3974 oli eraomandis.</w:t>
      </w:r>
      <w:r>
        <w:rPr>
          <w:rFonts w:cstheme="minorHAnsi"/>
        </w:rPr>
        <w:t xml:space="preserve"> </w:t>
      </w:r>
    </w:p>
    <w:p w14:paraId="096A0565" w14:textId="0C280C29" w:rsidR="00092734" w:rsidRPr="00E05312" w:rsidRDefault="00DE4A78" w:rsidP="00092734">
      <w:pPr>
        <w:rPr>
          <w:rFonts w:cstheme="minorHAnsi"/>
        </w:rPr>
      </w:pPr>
      <w:r>
        <w:rPr>
          <w:rFonts w:cstheme="minorHAnsi"/>
        </w:rPr>
        <w:t xml:space="preserve">Ida-Virumaal on väikesadamad käesoleval hetke Purtse ja Toila sadam. </w:t>
      </w:r>
    </w:p>
    <w:p w14:paraId="435DB10F" w14:textId="095314E7" w:rsidR="00092734" w:rsidRPr="00E05312" w:rsidRDefault="00092734" w:rsidP="008720A0">
      <w:pPr>
        <w:pStyle w:val="Heading3"/>
        <w:rPr>
          <w:u w:val="single"/>
        </w:rPr>
      </w:pPr>
      <w:bookmarkStart w:id="22" w:name="_Toc479682813"/>
      <w:r w:rsidRPr="00E05312">
        <w:t>Soome</w:t>
      </w:r>
      <w:bookmarkEnd w:id="22"/>
    </w:p>
    <w:p w14:paraId="4E910F07" w14:textId="649BA6B5" w:rsidR="00E41D1E" w:rsidRDefault="00E41D1E" w:rsidP="00092734">
      <w:pPr>
        <w:rPr>
          <w:rFonts w:cstheme="minorHAnsi"/>
        </w:rPr>
      </w:pPr>
      <w:r>
        <w:rPr>
          <w:rFonts w:cstheme="minorHAnsi"/>
        </w:rPr>
        <w:t xml:space="preserve">Soomes elab </w:t>
      </w:r>
      <w:r w:rsidR="00092734" w:rsidRPr="00E05312">
        <w:rPr>
          <w:rFonts w:cstheme="minorHAnsi"/>
        </w:rPr>
        <w:t>5</w:t>
      </w:r>
      <w:r>
        <w:rPr>
          <w:rFonts w:cstheme="minorHAnsi"/>
        </w:rPr>
        <w:t>,</w:t>
      </w:r>
      <w:r w:rsidR="00092734" w:rsidRPr="00E05312">
        <w:rPr>
          <w:rFonts w:cstheme="minorHAnsi"/>
        </w:rPr>
        <w:t xml:space="preserve">4 miljonit elanikku, </w:t>
      </w:r>
      <w:r>
        <w:rPr>
          <w:rFonts w:cstheme="minorHAnsi"/>
        </w:rPr>
        <w:t>neis</w:t>
      </w:r>
      <w:r w:rsidR="00092734" w:rsidRPr="00E05312">
        <w:rPr>
          <w:rFonts w:cstheme="minorHAnsi"/>
        </w:rPr>
        <w:t xml:space="preserve">t </w:t>
      </w:r>
      <w:r>
        <w:rPr>
          <w:rFonts w:cstheme="minorHAnsi"/>
        </w:rPr>
        <w:t>1,</w:t>
      </w:r>
      <w:r w:rsidR="00092734" w:rsidRPr="00E05312">
        <w:rPr>
          <w:rFonts w:cstheme="minorHAnsi"/>
        </w:rPr>
        <w:t>1 miljonit Helsingi piirkonnas. Soome purjetamise ja paadi föderatsiooni (</w:t>
      </w:r>
      <w:proofErr w:type="spellStart"/>
      <w:r w:rsidR="00092734" w:rsidRPr="00E41D1E">
        <w:rPr>
          <w:rFonts w:cstheme="minorHAnsi"/>
          <w:i/>
        </w:rPr>
        <w:t>The</w:t>
      </w:r>
      <w:proofErr w:type="spellEnd"/>
      <w:r w:rsidR="00092734" w:rsidRPr="00E41D1E">
        <w:rPr>
          <w:rFonts w:cstheme="minorHAnsi"/>
          <w:i/>
        </w:rPr>
        <w:t xml:space="preserve"> </w:t>
      </w:r>
      <w:proofErr w:type="spellStart"/>
      <w:r w:rsidR="00092734" w:rsidRPr="00E41D1E">
        <w:rPr>
          <w:rFonts w:cstheme="minorHAnsi"/>
          <w:i/>
        </w:rPr>
        <w:t>Finnish</w:t>
      </w:r>
      <w:proofErr w:type="spellEnd"/>
      <w:r w:rsidR="00092734" w:rsidRPr="00E41D1E">
        <w:rPr>
          <w:rFonts w:cstheme="minorHAnsi"/>
          <w:i/>
        </w:rPr>
        <w:t xml:space="preserve"> Sailing and Boating </w:t>
      </w:r>
      <w:proofErr w:type="spellStart"/>
      <w:r w:rsidR="00092734" w:rsidRPr="00E41D1E">
        <w:rPr>
          <w:rFonts w:cstheme="minorHAnsi"/>
          <w:i/>
        </w:rPr>
        <w:t>Federation</w:t>
      </w:r>
      <w:proofErr w:type="spellEnd"/>
      <w:r w:rsidR="00092734" w:rsidRPr="00E41D1E">
        <w:rPr>
          <w:rFonts w:cstheme="minorHAnsi"/>
          <w:i/>
        </w:rPr>
        <w:t xml:space="preserve"> </w:t>
      </w:r>
      <w:proofErr w:type="spellStart"/>
      <w:r w:rsidR="00092734" w:rsidRPr="00E41D1E">
        <w:rPr>
          <w:rFonts w:cstheme="minorHAnsi"/>
          <w:i/>
        </w:rPr>
        <w:t>since</w:t>
      </w:r>
      <w:proofErr w:type="spellEnd"/>
      <w:r w:rsidR="00092734" w:rsidRPr="00E41D1E">
        <w:rPr>
          <w:rFonts w:cstheme="minorHAnsi"/>
          <w:i/>
        </w:rPr>
        <w:t xml:space="preserve"> 2011</w:t>
      </w:r>
      <w:r w:rsidR="00092734" w:rsidRPr="00E05312">
        <w:rPr>
          <w:rFonts w:cstheme="minorHAnsi"/>
        </w:rPr>
        <w:t>) koosseisu kuulub 330 klubi 60</w:t>
      </w:r>
      <w:r>
        <w:rPr>
          <w:rFonts w:cstheme="minorHAnsi"/>
        </w:rPr>
        <w:t xml:space="preserve"> 000 liikme,</w:t>
      </w:r>
      <w:r w:rsidR="00092734" w:rsidRPr="00E05312">
        <w:rPr>
          <w:rFonts w:cstheme="minorHAnsi"/>
        </w:rPr>
        <w:t xml:space="preserve"> 13</w:t>
      </w:r>
      <w:r>
        <w:rPr>
          <w:rFonts w:cstheme="minorHAnsi"/>
        </w:rPr>
        <w:t xml:space="preserve"> </w:t>
      </w:r>
      <w:r w:rsidR="00092734" w:rsidRPr="00E05312">
        <w:rPr>
          <w:rFonts w:cstheme="minorHAnsi"/>
        </w:rPr>
        <w:t xml:space="preserve">000 </w:t>
      </w:r>
      <w:r w:rsidRPr="00E05312">
        <w:rPr>
          <w:rFonts w:cstheme="minorHAnsi"/>
        </w:rPr>
        <w:t xml:space="preserve">registreeritud </w:t>
      </w:r>
      <w:r w:rsidR="00092734" w:rsidRPr="00E05312">
        <w:rPr>
          <w:rFonts w:cstheme="minorHAnsi"/>
        </w:rPr>
        <w:t>mootor</w:t>
      </w:r>
      <w:r>
        <w:rPr>
          <w:rFonts w:cstheme="minorHAnsi"/>
        </w:rPr>
        <w:t>paad</w:t>
      </w:r>
      <w:r w:rsidR="00092734" w:rsidRPr="00E05312">
        <w:rPr>
          <w:rFonts w:cstheme="minorHAnsi"/>
        </w:rPr>
        <w:t xml:space="preserve">i ja </w:t>
      </w:r>
      <w:r>
        <w:rPr>
          <w:rFonts w:cstheme="minorHAnsi"/>
        </w:rPr>
        <w:t xml:space="preserve">11 </w:t>
      </w:r>
      <w:r w:rsidR="00092734" w:rsidRPr="00E05312">
        <w:rPr>
          <w:rFonts w:cstheme="minorHAnsi"/>
        </w:rPr>
        <w:t xml:space="preserve">000 </w:t>
      </w:r>
      <w:r>
        <w:rPr>
          <w:rFonts w:cstheme="minorHAnsi"/>
        </w:rPr>
        <w:t>purjealusega</w:t>
      </w:r>
      <w:r w:rsidR="00092734" w:rsidRPr="00E05312">
        <w:rPr>
          <w:rFonts w:cstheme="minorHAnsi"/>
        </w:rPr>
        <w:t xml:space="preserve">. </w:t>
      </w:r>
      <w:r w:rsidR="007159ED">
        <w:rPr>
          <w:rFonts w:cstheme="minorHAnsi"/>
        </w:rPr>
        <w:t xml:space="preserve">Täpsed andmed Soome väikelaevade </w:t>
      </w:r>
      <w:r w:rsidR="007159ED">
        <w:rPr>
          <w:rFonts w:cstheme="minorHAnsi"/>
        </w:rPr>
        <w:lastRenderedPageBreak/>
        <w:t>arvu kohta puuduvad, kuid üldandmete alusel oli Soomes 2001. aasta seisuga 700 000 väikelaeva, millest umbes 10% on suutelised ületama Soome lahte.</w:t>
      </w:r>
    </w:p>
    <w:p w14:paraId="65141F28" w14:textId="5613BFF6" w:rsidR="00E41D1E" w:rsidRDefault="00E41D1E" w:rsidP="00092734">
      <w:pPr>
        <w:rPr>
          <w:rFonts w:cstheme="minorHAnsi"/>
          <w:bCs/>
        </w:rPr>
      </w:pPr>
      <w:r>
        <w:rPr>
          <w:rFonts w:cstheme="minorHAnsi"/>
        </w:rPr>
        <w:t xml:space="preserve">Soomes on iga elaniku kohta keskmiselt üks jaht või mootorpaat. Turu suurust ja potentsiaali näitab Soome mereturistide arv, kes Eestit külastavad. 2015. aasta kohta esitatud andmete alusel külastas Eestit aasta jooksul 5142 alust. </w:t>
      </w:r>
      <w:r w:rsidRPr="00E41D1E">
        <w:rPr>
          <w:rFonts w:cstheme="minorHAnsi"/>
          <w:bCs/>
        </w:rPr>
        <w:t>2014. aasta maist augustini oli soomlaste kõigist välisreisidest 24% tehtud Eestisse (arvestati reise, mis hõlmasid ka vähemalt ühte ööbimist), mis on riigiti arvestuses kõrgeim osakaal.</w:t>
      </w:r>
      <w:r w:rsidR="00A718DC">
        <w:rPr>
          <w:rFonts w:cstheme="minorHAnsi"/>
          <w:bCs/>
        </w:rPr>
        <w:t xml:space="preserve"> Soome veeturistide poolt tehtavat suurt külastuste hulka Eesti sadamatesse soodustab kindlasti regiooni lähedus (70-150 km), turismiala areng Soomes, väljakujunenud reisitraditsioonid Eestisse ning riigi positiivne maine veeturismi soodsa kohana. Soome veeturistide jaoks peetakse just Peipsi järve suureks motivaatoriks </w:t>
      </w:r>
      <w:r w:rsidR="008E514A">
        <w:rPr>
          <w:rFonts w:cstheme="minorHAnsi"/>
          <w:bCs/>
        </w:rPr>
        <w:t>Narva Sadam</w:t>
      </w:r>
      <w:r w:rsidR="00A718DC">
        <w:rPr>
          <w:rFonts w:cstheme="minorHAnsi"/>
          <w:bCs/>
        </w:rPr>
        <w:t xml:space="preserve">ast läbisõiduks. </w:t>
      </w:r>
    </w:p>
    <w:p w14:paraId="09FA30F7" w14:textId="09AF5F76" w:rsidR="007159ED" w:rsidRPr="002956B9" w:rsidRDefault="007159ED" w:rsidP="007159ED">
      <w:pPr>
        <w:rPr>
          <w:rFonts w:cstheme="minorHAnsi"/>
        </w:rPr>
      </w:pPr>
      <w:r w:rsidRPr="002956B9">
        <w:rPr>
          <w:rFonts w:cstheme="minorHAnsi"/>
        </w:rPr>
        <w:t xml:space="preserve">Lähtudes sisenemiste statistikast Eesti teistesse jahtsadamatesse, samuti arvestades soome veesportlaste arvamust, kes on juba Narvas käinud, võib eeldada, et antud sihtgrupi voo suurus </w:t>
      </w:r>
      <w:r w:rsidR="008E514A">
        <w:rPr>
          <w:rFonts w:cstheme="minorHAnsi"/>
        </w:rPr>
        <w:t>Narva Sadam</w:t>
      </w:r>
      <w:r w:rsidRPr="002956B9">
        <w:rPr>
          <w:rFonts w:cstheme="minorHAnsi"/>
        </w:rPr>
        <w:t>asse suhteliselt väikese aja jooksul (kuni 10 aastat) võib moodustada ligikaudu 150 jahtlaeva aastas. Neist  60%-70% kulgevad edasi Peipsi järvele ja suurem osa (umbes 70%) tuleb tagasi sama marsruudi järgi. Võimalik, et mingi osa tuleb tagasi maismaad mööda treileriga läbi Tallinna või Pärnu.</w:t>
      </w:r>
    </w:p>
    <w:p w14:paraId="514BB7F6" w14:textId="2EE6C8F6" w:rsidR="00BE1BD3" w:rsidRDefault="00BE1BD3" w:rsidP="00092734">
      <w:pPr>
        <w:rPr>
          <w:rFonts w:cstheme="minorHAnsi"/>
        </w:rPr>
      </w:pPr>
      <w:r>
        <w:rPr>
          <w:rFonts w:cstheme="minorHAnsi"/>
        </w:rPr>
        <w:t>Soome turistide arv kasvas 2016. aastal sellele eelneva aastaga võrreldes 5% võrra.</w:t>
      </w:r>
    </w:p>
    <w:p w14:paraId="51657248" w14:textId="12BC61AD" w:rsidR="00092734" w:rsidRPr="00E05312" w:rsidRDefault="00092734" w:rsidP="008720A0">
      <w:pPr>
        <w:pStyle w:val="Heading3"/>
      </w:pPr>
      <w:bookmarkStart w:id="23" w:name="_Toc479682814"/>
      <w:r w:rsidRPr="00E05312">
        <w:t>Venemaa</w:t>
      </w:r>
      <w:bookmarkEnd w:id="23"/>
      <w:r w:rsidRPr="00E05312">
        <w:t xml:space="preserve"> </w:t>
      </w:r>
    </w:p>
    <w:p w14:paraId="0FD967D2" w14:textId="37191F5F" w:rsidR="009A1D2B" w:rsidRDefault="009A1D2B" w:rsidP="00092734">
      <w:pPr>
        <w:rPr>
          <w:rFonts w:cstheme="minorHAnsi"/>
        </w:rPr>
      </w:pPr>
      <w:r>
        <w:rPr>
          <w:rFonts w:cstheme="minorHAnsi"/>
        </w:rPr>
        <w:t>Venemaa rahvastiku arv on 1. jaanuari 2016. aasta seisuga 146,5</w:t>
      </w:r>
      <w:r w:rsidR="00092734" w:rsidRPr="00E05312">
        <w:rPr>
          <w:rFonts w:cstheme="minorHAnsi"/>
        </w:rPr>
        <w:t xml:space="preserve"> miljonit elanikku.  </w:t>
      </w:r>
      <w:r>
        <w:rPr>
          <w:rFonts w:cstheme="minorHAnsi"/>
        </w:rPr>
        <w:t>Lääne-Venemaal asub 20 jahtklubi, millel on ligikaudu 2 000 liiget. Soome lahe ümbruses on registreeritud ligikaudu 20 000 lõbusõidulaeva.</w:t>
      </w:r>
    </w:p>
    <w:p w14:paraId="59D54F9C" w14:textId="1B07897B" w:rsidR="009A1D2B" w:rsidRDefault="009A1D2B" w:rsidP="00092734">
      <w:pPr>
        <w:rPr>
          <w:rFonts w:cstheme="minorHAnsi"/>
        </w:rPr>
      </w:pPr>
      <w:r>
        <w:rPr>
          <w:rFonts w:cstheme="minorHAnsi"/>
        </w:rPr>
        <w:t xml:space="preserve">Venemaal on 148 meresadamat, sealhulgas 20 jahusadamat, mis asuvad peamiselt Peterburi ümbruses. </w:t>
      </w:r>
    </w:p>
    <w:p w14:paraId="0B31E66A" w14:textId="6D6A284B" w:rsidR="009A1D2B" w:rsidRDefault="009A1D2B" w:rsidP="00092734">
      <w:pPr>
        <w:rPr>
          <w:rFonts w:cstheme="minorHAnsi"/>
        </w:rPr>
      </w:pPr>
      <w:r>
        <w:rPr>
          <w:rFonts w:cstheme="minorHAnsi"/>
        </w:rPr>
        <w:t>2015. aastal külastas Eestit 82 Venemaalt pärit alust. Venemaa turu peamiseks kitsaskohaks võib pidada piiriületusega seotud raskusi. Nende lahendamisel on tegemist aga</w:t>
      </w:r>
      <w:r w:rsidR="000401F6">
        <w:rPr>
          <w:rFonts w:cstheme="minorHAnsi"/>
        </w:rPr>
        <w:t xml:space="preserve"> </w:t>
      </w:r>
      <w:r w:rsidR="008E514A">
        <w:rPr>
          <w:rFonts w:cstheme="minorHAnsi"/>
        </w:rPr>
        <w:t>Narva Sadam</w:t>
      </w:r>
      <w:r w:rsidR="000401F6">
        <w:rPr>
          <w:rFonts w:cstheme="minorHAnsi"/>
        </w:rPr>
        <w:t>a asukohast tulenevalt</w:t>
      </w:r>
      <w:r>
        <w:rPr>
          <w:rFonts w:cstheme="minorHAnsi"/>
        </w:rPr>
        <w:t xml:space="preserve"> väga atraktiivse sih</w:t>
      </w:r>
      <w:r w:rsidR="000401F6">
        <w:rPr>
          <w:rFonts w:cstheme="minorHAnsi"/>
        </w:rPr>
        <w:t xml:space="preserve">tturuga. Mööda Soome lahe lõunarannikut Narvani liikudes on loogiline reisi jätk Venemaa väikesadamad. </w:t>
      </w:r>
    </w:p>
    <w:p w14:paraId="02563FDE" w14:textId="5A797F7E" w:rsidR="00CD7E4B" w:rsidRDefault="00CD7E4B" w:rsidP="00092734">
      <w:pPr>
        <w:rPr>
          <w:rFonts w:cstheme="minorHAnsi"/>
        </w:rPr>
      </w:pPr>
      <w:r>
        <w:rPr>
          <w:rFonts w:cstheme="minorHAnsi"/>
        </w:rPr>
        <w:t xml:space="preserve">Vene turistide üldarv kasvas 2016. aastal sellele eelneva aastaga võrreldes 2%. Vene turistide ööbimiste arv kasvas kõige enam Ida-Virumaal, mis näitab maakonna kasvavat populaarsust sihtturu turistide hulgas. </w:t>
      </w:r>
    </w:p>
    <w:p w14:paraId="4F0E355A" w14:textId="2AAC51C4" w:rsidR="00092734" w:rsidRPr="00E05312" w:rsidRDefault="00092734" w:rsidP="008720A0">
      <w:pPr>
        <w:pStyle w:val="Heading3"/>
      </w:pPr>
      <w:bookmarkStart w:id="24" w:name="_Toc479682815"/>
      <w:r w:rsidRPr="00E05312">
        <w:t>Läti</w:t>
      </w:r>
      <w:bookmarkEnd w:id="24"/>
    </w:p>
    <w:p w14:paraId="6F21B009" w14:textId="35C54FED" w:rsidR="00092734" w:rsidRDefault="00EF7C99" w:rsidP="00092734">
      <w:pPr>
        <w:rPr>
          <w:rFonts w:cstheme="minorHAnsi"/>
        </w:rPr>
      </w:pPr>
      <w:r>
        <w:rPr>
          <w:rFonts w:cstheme="minorHAnsi"/>
        </w:rPr>
        <w:t xml:space="preserve">Läti rahvastiku arv on 1. jaanuari 2016. aasta seisuga ligikaudu </w:t>
      </w:r>
      <w:r w:rsidR="00092734" w:rsidRPr="00E05312">
        <w:rPr>
          <w:rFonts w:cstheme="minorHAnsi"/>
        </w:rPr>
        <w:t xml:space="preserve">2 miljonit elanikku. </w:t>
      </w:r>
      <w:r>
        <w:rPr>
          <w:rFonts w:cstheme="minorHAnsi"/>
        </w:rPr>
        <w:t xml:space="preserve">Lätis tegutseb </w:t>
      </w:r>
      <w:r w:rsidR="00092734" w:rsidRPr="00E05312">
        <w:rPr>
          <w:rFonts w:cstheme="minorHAnsi"/>
        </w:rPr>
        <w:t>22 klubi ja assotsiatsiooni 2500 liikmega Läti purjetamise liidus (</w:t>
      </w:r>
      <w:proofErr w:type="spellStart"/>
      <w:r w:rsidR="00092734" w:rsidRPr="00EF7C99">
        <w:rPr>
          <w:rFonts w:cstheme="minorHAnsi"/>
          <w:i/>
        </w:rPr>
        <w:t>Latvian</w:t>
      </w:r>
      <w:proofErr w:type="spellEnd"/>
      <w:r w:rsidR="00092734" w:rsidRPr="00EF7C99">
        <w:rPr>
          <w:rFonts w:cstheme="minorHAnsi"/>
          <w:i/>
        </w:rPr>
        <w:t xml:space="preserve"> Sailing </w:t>
      </w:r>
      <w:proofErr w:type="spellStart"/>
      <w:r w:rsidR="00092734" w:rsidRPr="00EF7C99">
        <w:rPr>
          <w:rFonts w:cstheme="minorHAnsi"/>
          <w:i/>
        </w:rPr>
        <w:t>Union</w:t>
      </w:r>
      <w:proofErr w:type="spellEnd"/>
      <w:r w:rsidR="00092734" w:rsidRPr="00E05312">
        <w:rPr>
          <w:rFonts w:cstheme="minorHAnsi"/>
        </w:rPr>
        <w:t xml:space="preserve"> – </w:t>
      </w:r>
      <w:hyperlink r:id="rId15" w:history="1">
        <w:r w:rsidR="00092734" w:rsidRPr="00E05312">
          <w:rPr>
            <w:rStyle w:val="Hyperlink"/>
            <w:rFonts w:cstheme="minorHAnsi"/>
          </w:rPr>
          <w:t>www.sailinglatvia.lv</w:t>
        </w:r>
      </w:hyperlink>
      <w:r w:rsidR="00092734" w:rsidRPr="00E05312">
        <w:rPr>
          <w:rFonts w:cstheme="minorHAnsi"/>
        </w:rPr>
        <w:t xml:space="preserve">). </w:t>
      </w:r>
      <w:r>
        <w:rPr>
          <w:rFonts w:cstheme="minorHAnsi"/>
        </w:rPr>
        <w:t xml:space="preserve">Lätis asub </w:t>
      </w:r>
      <w:r w:rsidR="00092734" w:rsidRPr="00E05312">
        <w:rPr>
          <w:rFonts w:cstheme="minorHAnsi"/>
        </w:rPr>
        <w:t>13 sadamat</w:t>
      </w:r>
      <w:r>
        <w:rPr>
          <w:rFonts w:cstheme="minorHAnsi"/>
        </w:rPr>
        <w:t xml:space="preserve"> ning riigis on registreeritud 8600 mootorpaati ja 450 purjelaeva.</w:t>
      </w:r>
    </w:p>
    <w:p w14:paraId="6D9818A7" w14:textId="2151AD67" w:rsidR="00EF7C99" w:rsidRDefault="00EF7C99" w:rsidP="00092734">
      <w:pPr>
        <w:rPr>
          <w:rFonts w:cstheme="minorHAnsi"/>
        </w:rPr>
      </w:pPr>
      <w:r>
        <w:rPr>
          <w:rFonts w:cstheme="minorHAnsi"/>
        </w:rPr>
        <w:t xml:space="preserve">2015. aastal külastas Eesti sadamaid 334 Läti alust. </w:t>
      </w:r>
    </w:p>
    <w:p w14:paraId="55761478" w14:textId="1FA03535" w:rsidR="00CD7E4B" w:rsidRPr="00E05312" w:rsidRDefault="00CD7E4B" w:rsidP="00092734">
      <w:pPr>
        <w:rPr>
          <w:rFonts w:cstheme="minorHAnsi"/>
        </w:rPr>
      </w:pPr>
      <w:r>
        <w:rPr>
          <w:rFonts w:cstheme="minorHAnsi"/>
        </w:rPr>
        <w:t>Lätist saabunud välisturistide arv kasvas 2016. aastal sellele eelneva aastaga võrreldes 15% võrra.</w:t>
      </w:r>
      <w:r w:rsidR="009A22CF">
        <w:rPr>
          <w:rFonts w:cstheme="minorHAnsi"/>
        </w:rPr>
        <w:t xml:space="preserve"> Seejuures kasvas Ida-Virumaal Lätist pärit turistide ööbimiste arv 5% võrra. </w:t>
      </w:r>
    </w:p>
    <w:p w14:paraId="7A6B2A26" w14:textId="1C32E969" w:rsidR="00092734" w:rsidRPr="00E05312" w:rsidRDefault="00092734" w:rsidP="008720A0">
      <w:pPr>
        <w:pStyle w:val="Heading3"/>
      </w:pPr>
      <w:bookmarkStart w:id="25" w:name="_Toc479682816"/>
      <w:r w:rsidRPr="00E05312">
        <w:t>Saksamaa</w:t>
      </w:r>
      <w:bookmarkEnd w:id="25"/>
      <w:r w:rsidRPr="00E05312">
        <w:t xml:space="preserve"> </w:t>
      </w:r>
    </w:p>
    <w:p w14:paraId="7C3CEEC2" w14:textId="22FD0EC1" w:rsidR="00092734" w:rsidRDefault="00175118" w:rsidP="00092734">
      <w:pPr>
        <w:rPr>
          <w:rFonts w:cstheme="minorHAnsi"/>
        </w:rPr>
      </w:pPr>
      <w:r>
        <w:rPr>
          <w:rFonts w:cstheme="minorHAnsi"/>
        </w:rPr>
        <w:t xml:space="preserve">Saksamaa rahvastiku arv on 1. jaanuari 2016. aasta seisuga </w:t>
      </w:r>
      <w:r w:rsidR="00092734" w:rsidRPr="00E05312">
        <w:rPr>
          <w:rFonts w:cstheme="minorHAnsi"/>
        </w:rPr>
        <w:t>82 miljonit elanikku</w:t>
      </w:r>
      <w:r>
        <w:rPr>
          <w:rFonts w:cstheme="minorHAnsi"/>
        </w:rPr>
        <w:t>. Saksamaal tegutseb</w:t>
      </w:r>
      <w:r w:rsidR="00092734" w:rsidRPr="00E05312">
        <w:rPr>
          <w:rFonts w:cstheme="minorHAnsi"/>
        </w:rPr>
        <w:t xml:space="preserve"> ligikaudu 1300 klubi Saksamaa Purjetamise Föderatsioonis (German Sailing </w:t>
      </w:r>
      <w:proofErr w:type="spellStart"/>
      <w:r w:rsidR="00092734" w:rsidRPr="00E05312">
        <w:rPr>
          <w:rFonts w:cstheme="minorHAnsi"/>
        </w:rPr>
        <w:t>Federation</w:t>
      </w:r>
      <w:proofErr w:type="spellEnd"/>
      <w:r w:rsidR="00092734" w:rsidRPr="00E05312">
        <w:rPr>
          <w:rFonts w:cstheme="minorHAnsi"/>
        </w:rPr>
        <w:t xml:space="preserve"> (DSV)). </w:t>
      </w:r>
    </w:p>
    <w:p w14:paraId="612BCCD1" w14:textId="09035216" w:rsidR="00175118" w:rsidRDefault="00175118" w:rsidP="00092734">
      <w:pPr>
        <w:rPr>
          <w:rFonts w:cstheme="minorHAnsi"/>
        </w:rPr>
      </w:pPr>
      <w:r>
        <w:rPr>
          <w:rFonts w:cstheme="minorHAnsi"/>
        </w:rPr>
        <w:t>Saksamaad peetakse Euroopa suurimaks mereturismi riigiks, kust on pärit ligikaudu 35% kõigist Läänemerel seilavatest mereturistidest. Eestit külastas 2015. aastal 741 Saksamaalt pärit alust.</w:t>
      </w:r>
    </w:p>
    <w:p w14:paraId="4431FD73" w14:textId="7F1DD439" w:rsidR="005B392C" w:rsidRPr="00E05312" w:rsidRDefault="005B392C" w:rsidP="00092734">
      <w:pPr>
        <w:rPr>
          <w:rFonts w:cstheme="minorHAnsi"/>
        </w:rPr>
      </w:pPr>
      <w:r>
        <w:rPr>
          <w:rFonts w:cstheme="minorHAnsi"/>
        </w:rPr>
        <w:t>Saksamaa turistide ööbimiste arv on 2016. aastal võrreldes eelneva aastaga kogu Eesti andmete põhjal 2%. Ida-Virumaal on Saksamaa turistide ööbimiste arvu kasv olnud aga oluliselt kõrgem, moodustades samal perioodil 23%.</w:t>
      </w:r>
    </w:p>
    <w:p w14:paraId="48A08B87" w14:textId="16F6F8BD" w:rsidR="00092734" w:rsidRPr="00E05312" w:rsidRDefault="00092734" w:rsidP="008720A0">
      <w:pPr>
        <w:pStyle w:val="Heading3"/>
      </w:pPr>
      <w:bookmarkStart w:id="26" w:name="_Toc479682817"/>
      <w:r w:rsidRPr="00E05312">
        <w:lastRenderedPageBreak/>
        <w:t>Poola</w:t>
      </w:r>
      <w:bookmarkEnd w:id="26"/>
    </w:p>
    <w:p w14:paraId="5215880B" w14:textId="35D2A84A" w:rsidR="00092734" w:rsidRDefault="00CD7E4B" w:rsidP="00092734">
      <w:pPr>
        <w:rPr>
          <w:rFonts w:cstheme="minorHAnsi"/>
        </w:rPr>
      </w:pPr>
      <w:r>
        <w:rPr>
          <w:rFonts w:cstheme="minorHAnsi"/>
        </w:rPr>
        <w:t>P</w:t>
      </w:r>
      <w:r w:rsidR="00BE1BD3">
        <w:rPr>
          <w:rFonts w:cstheme="minorHAnsi"/>
        </w:rPr>
        <w:t xml:space="preserve">oola </w:t>
      </w:r>
      <w:r>
        <w:rPr>
          <w:rFonts w:cstheme="minorHAnsi"/>
        </w:rPr>
        <w:t>rahvastiku arv on ligikaudu 38,</w:t>
      </w:r>
      <w:r w:rsidR="00092734" w:rsidRPr="00E05312">
        <w:rPr>
          <w:rFonts w:cstheme="minorHAnsi"/>
        </w:rPr>
        <w:t xml:space="preserve">5 </w:t>
      </w:r>
      <w:r>
        <w:rPr>
          <w:rFonts w:cstheme="minorHAnsi"/>
        </w:rPr>
        <w:t>miljonit elanikku. Hinnanguliselt tegutseb Poolas 300 jahtklubi, millest 130 tegutsevad Poola rannikul. Poolas asub ligikaudu 300 sadamat.</w:t>
      </w:r>
      <w:r w:rsidR="00092734" w:rsidRPr="00E05312">
        <w:rPr>
          <w:rFonts w:cstheme="minorHAnsi"/>
        </w:rPr>
        <w:t xml:space="preserve"> </w:t>
      </w:r>
    </w:p>
    <w:p w14:paraId="6D8EE550" w14:textId="6545C0F5" w:rsidR="005B392C" w:rsidRDefault="005B392C" w:rsidP="00092734">
      <w:pPr>
        <w:rPr>
          <w:rFonts w:cstheme="minorHAnsi"/>
        </w:rPr>
      </w:pPr>
      <w:r>
        <w:rPr>
          <w:rFonts w:cstheme="minorHAnsi"/>
        </w:rPr>
        <w:t xml:space="preserve">Poola turistide ööbimiste arv on 2016. aastal võrreldes sellele eelneva aastaga kasvanud 6% võrra. </w:t>
      </w:r>
    </w:p>
    <w:p w14:paraId="5ED94F66" w14:textId="5E3253AC" w:rsidR="0008253C" w:rsidRPr="002956B9" w:rsidRDefault="0008253C" w:rsidP="0008253C">
      <w:pPr>
        <w:pStyle w:val="Heading2"/>
        <w:rPr>
          <w:rFonts w:cstheme="minorHAnsi"/>
        </w:rPr>
      </w:pPr>
      <w:bookmarkStart w:id="27" w:name="_Toc479682818"/>
      <w:r w:rsidRPr="002956B9">
        <w:rPr>
          <w:rFonts w:cstheme="minorHAnsi"/>
        </w:rPr>
        <w:t>Kliendisegmendid</w:t>
      </w:r>
      <w:bookmarkEnd w:id="27"/>
    </w:p>
    <w:p w14:paraId="7BF511E2" w14:textId="13C751EC" w:rsidR="0008253C" w:rsidRPr="002956B9" w:rsidRDefault="000B666B" w:rsidP="000B666B">
      <w:pPr>
        <w:pStyle w:val="Heading3"/>
      </w:pPr>
      <w:bookmarkStart w:id="28" w:name="_Toc479682819"/>
      <w:r>
        <w:t>Vee</w:t>
      </w:r>
      <w:r w:rsidR="00A24F0D">
        <w:t>turistid</w:t>
      </w:r>
      <w:bookmarkEnd w:id="28"/>
    </w:p>
    <w:p w14:paraId="244A0E88" w14:textId="6A10D86D" w:rsidR="00A24F0D" w:rsidRDefault="0008253C" w:rsidP="0008253C">
      <w:pPr>
        <w:rPr>
          <w:rFonts w:cstheme="minorHAnsi"/>
          <w:color w:val="000000"/>
        </w:rPr>
      </w:pPr>
      <w:r w:rsidRPr="002956B9">
        <w:rPr>
          <w:rFonts w:cstheme="minorHAnsi"/>
          <w:color w:val="000000"/>
        </w:rPr>
        <w:t xml:space="preserve">Väikelaevade </w:t>
      </w:r>
      <w:proofErr w:type="spellStart"/>
      <w:r w:rsidRPr="002956B9">
        <w:rPr>
          <w:rFonts w:cstheme="minorHAnsi"/>
          <w:color w:val="000000"/>
        </w:rPr>
        <w:t>välisturism</w:t>
      </w:r>
      <w:proofErr w:type="spellEnd"/>
      <w:r w:rsidRPr="002956B9">
        <w:rPr>
          <w:rFonts w:cstheme="minorHAnsi"/>
          <w:color w:val="000000"/>
        </w:rPr>
        <w:t xml:space="preserve"> on Läänemerel väga populaarne.</w:t>
      </w:r>
      <w:r w:rsidR="00A24F0D">
        <w:rPr>
          <w:rFonts w:cstheme="minorHAnsi"/>
          <w:color w:val="000000"/>
        </w:rPr>
        <w:t xml:space="preserve"> Eesti merenduspoliitika 2012-2020 andmetel seilab suvel Läänemerel ligi 200 000 jahti, seejuures on rahvusvaheliste külastajate ööbimiste kogusumma hinnanguliselt 2 miljonit.</w:t>
      </w:r>
      <w:r w:rsidRPr="002956B9">
        <w:rPr>
          <w:rFonts w:cstheme="minorHAnsi"/>
          <w:color w:val="000000"/>
        </w:rPr>
        <w:t xml:space="preserve"> </w:t>
      </w:r>
      <w:r w:rsidR="00A24F0D">
        <w:rPr>
          <w:rFonts w:cstheme="minorHAnsi"/>
          <w:color w:val="000000"/>
        </w:rPr>
        <w:t xml:space="preserve">Veetajad reisivad enamasti seltskondades. Veeteede Ametile esitatud andmete alusel reisib ühel alusel keskmiselt 3,4 inimest. </w:t>
      </w:r>
      <w:r w:rsidR="00A718DC" w:rsidRPr="002956B9">
        <w:rPr>
          <w:rFonts w:cstheme="minorHAnsi"/>
          <w:color w:val="000000"/>
        </w:rPr>
        <w:t>Väga sageli - eriti pikkade sõitude ajal - reisivad veetajad mitmest laevast koosneva grupina.</w:t>
      </w:r>
      <w:r w:rsidR="00F40F64">
        <w:rPr>
          <w:rFonts w:cstheme="minorHAnsi"/>
          <w:color w:val="000000"/>
        </w:rPr>
        <w:t xml:space="preserve"> </w:t>
      </w:r>
      <w:r w:rsidR="00B751AF">
        <w:rPr>
          <w:rFonts w:cstheme="minorHAnsi"/>
          <w:color w:val="000000"/>
        </w:rPr>
        <w:t>Reiside pikkus on keskm</w:t>
      </w:r>
      <w:r w:rsidR="00A718DC">
        <w:rPr>
          <w:rFonts w:cstheme="minorHAnsi"/>
          <w:color w:val="000000"/>
        </w:rPr>
        <w:t>iselt 1,5 nädalat, seejuures liigutakse enamasti ühest külalissadamast teise jälgides sadamate optimaalset vahemaad (30 meremiili).</w:t>
      </w:r>
    </w:p>
    <w:p w14:paraId="605DDD41" w14:textId="13844AB8" w:rsidR="0008253C" w:rsidRPr="002956B9" w:rsidRDefault="0008253C" w:rsidP="0008253C">
      <w:pPr>
        <w:rPr>
          <w:rFonts w:cstheme="minorHAnsi"/>
          <w:color w:val="000000"/>
        </w:rPr>
      </w:pPr>
      <w:r w:rsidRPr="002956B9">
        <w:rPr>
          <w:rFonts w:cstheme="minorHAnsi"/>
          <w:color w:val="000000"/>
        </w:rPr>
        <w:t>Suurem osa veetajaid on ühinenud jahtklubidesse, kuid on ka veespordi eraldi harrastajaid.</w:t>
      </w:r>
      <w:r w:rsidR="00A24F0D">
        <w:rPr>
          <w:rFonts w:cstheme="minorHAnsi"/>
          <w:color w:val="000000"/>
        </w:rPr>
        <w:t xml:space="preserve"> </w:t>
      </w:r>
      <w:proofErr w:type="spellStart"/>
      <w:r w:rsidRPr="002956B9">
        <w:rPr>
          <w:rFonts w:cstheme="minorHAnsi"/>
          <w:color w:val="000000"/>
        </w:rPr>
        <w:t>Veetajatel</w:t>
      </w:r>
      <w:proofErr w:type="spellEnd"/>
      <w:r w:rsidRPr="002956B9">
        <w:rPr>
          <w:rFonts w:cstheme="minorHAnsi"/>
          <w:color w:val="000000"/>
        </w:rPr>
        <w:t xml:space="preserve"> on oma e</w:t>
      </w:r>
      <w:r w:rsidR="00A718DC">
        <w:rPr>
          <w:rFonts w:cstheme="minorHAnsi"/>
          <w:color w:val="000000"/>
        </w:rPr>
        <w:t>riline kultuur ja traditsioonid,</w:t>
      </w:r>
      <w:r w:rsidRPr="002956B9">
        <w:rPr>
          <w:rFonts w:cstheme="minorHAnsi"/>
          <w:color w:val="000000"/>
        </w:rPr>
        <w:t xml:space="preserve"> </w:t>
      </w:r>
      <w:r w:rsidR="00A718DC">
        <w:rPr>
          <w:rFonts w:cstheme="minorHAnsi"/>
          <w:color w:val="000000"/>
        </w:rPr>
        <w:t>millega seoses</w:t>
      </w:r>
      <w:r w:rsidRPr="002956B9">
        <w:rPr>
          <w:rFonts w:cstheme="minorHAnsi"/>
          <w:color w:val="000000"/>
        </w:rPr>
        <w:t xml:space="preserve"> omab </w:t>
      </w:r>
      <w:proofErr w:type="spellStart"/>
      <w:r w:rsidRPr="002956B9">
        <w:rPr>
          <w:rFonts w:cstheme="minorHAnsi"/>
          <w:color w:val="000000"/>
        </w:rPr>
        <w:t>veetajatel</w:t>
      </w:r>
      <w:proofErr w:type="spellEnd"/>
      <w:r w:rsidRPr="002956B9">
        <w:rPr>
          <w:rFonts w:cstheme="minorHAnsi"/>
          <w:color w:val="000000"/>
        </w:rPr>
        <w:t xml:space="preserve"> suurt tähtsust omas keskkonnas suhtlemise faktor. Seepärast osalevad nad meeleldi erinevates veešõudes (regatid, festivalid), kontakteeruvad omavahel jahtklubide raames ja kohtumistel erinevates külalissadamates. On vaja rõhutada, et iga vähimagi huvitava</w:t>
      </w:r>
      <w:r w:rsidRPr="002956B9">
        <w:rPr>
          <w:rStyle w:val="FootnoteReference"/>
          <w:rFonts w:cstheme="minorHAnsi"/>
          <w:color w:val="000000"/>
        </w:rPr>
        <w:footnoteReference w:id="2"/>
      </w:r>
      <w:r w:rsidRPr="002956B9">
        <w:rPr>
          <w:rFonts w:cstheme="minorHAnsi"/>
          <w:color w:val="000000"/>
        </w:rPr>
        <w:t xml:space="preserve"> jahtlaevade peatuskoha või uue atraktiivse marsruudi tekkimine on </w:t>
      </w:r>
      <w:proofErr w:type="spellStart"/>
      <w:r w:rsidRPr="002956B9">
        <w:rPr>
          <w:rFonts w:cstheme="minorHAnsi"/>
          <w:color w:val="000000"/>
        </w:rPr>
        <w:t>veetajatele</w:t>
      </w:r>
      <w:proofErr w:type="spellEnd"/>
      <w:r w:rsidRPr="002956B9">
        <w:rPr>
          <w:rFonts w:cstheme="minorHAnsi"/>
          <w:color w:val="000000"/>
        </w:rPr>
        <w:t xml:space="preserve"> suureks sündmuseks ja nad püüavad kiiremini seal ära käia. </w:t>
      </w:r>
      <w:r w:rsidR="00A718DC">
        <w:rPr>
          <w:rFonts w:cstheme="minorHAnsi"/>
          <w:color w:val="000000"/>
        </w:rPr>
        <w:t>Uute sihtkohtade juures</w:t>
      </w:r>
      <w:r w:rsidRPr="002956B9">
        <w:rPr>
          <w:rFonts w:cstheme="minorHAnsi"/>
          <w:color w:val="000000"/>
        </w:rPr>
        <w:t xml:space="preserve"> omab suurt tähendust</w:t>
      </w:r>
      <w:r w:rsidR="00A718DC">
        <w:rPr>
          <w:rFonts w:cstheme="minorHAnsi"/>
          <w:color w:val="000000"/>
        </w:rPr>
        <w:t xml:space="preserve"> aga turvalisuse aspekt, mille all peetakse </w:t>
      </w:r>
      <w:r w:rsidRPr="002956B9">
        <w:rPr>
          <w:rFonts w:cstheme="minorHAnsi"/>
          <w:color w:val="000000"/>
        </w:rPr>
        <w:t>silmas nii navigatsioonitingimusi ja infrastruktuuri seisundit kui ka kriminaalset olukorda.</w:t>
      </w:r>
    </w:p>
    <w:p w14:paraId="2A9D7A01" w14:textId="0FAE1E52" w:rsidR="0008253C" w:rsidRPr="002956B9" w:rsidRDefault="0008253C" w:rsidP="0008253C">
      <w:pPr>
        <w:rPr>
          <w:rFonts w:cstheme="minorHAnsi"/>
          <w:color w:val="000000"/>
        </w:rPr>
      </w:pPr>
      <w:r w:rsidRPr="002956B9">
        <w:rPr>
          <w:rFonts w:cstheme="minorHAnsi"/>
          <w:color w:val="000000"/>
        </w:rPr>
        <w:t>Sadamas peatumise kestvus kõigub sõltuvalt visiidi eesmärgist. Kui see on vahepealne sisemine sadamasse varju, siis peatuse kestvus on tavaliselt 1 öö. Kui tegemist on sisenemisega sadamasse, kus on teenindus, puhkamise võimalus, siis võib visiidi kestvus moodustada 2-5 päeva (</w:t>
      </w:r>
      <w:r w:rsidRPr="002956B9">
        <w:rPr>
          <w:rFonts w:cstheme="minorHAnsi"/>
        </w:rPr>
        <w:t>keskmine 1,</w:t>
      </w:r>
      <w:r w:rsidR="00A718DC">
        <w:rPr>
          <w:rFonts w:cstheme="minorHAnsi"/>
        </w:rPr>
        <w:t>7</w:t>
      </w:r>
      <w:r w:rsidRPr="002956B9">
        <w:rPr>
          <w:rFonts w:cstheme="minorHAnsi"/>
          <w:color w:val="000000"/>
        </w:rPr>
        <w:t xml:space="preserve"> päeva). </w:t>
      </w:r>
      <w:proofErr w:type="spellStart"/>
      <w:r w:rsidRPr="002956B9">
        <w:rPr>
          <w:rFonts w:cstheme="minorHAnsi"/>
          <w:color w:val="000000"/>
        </w:rPr>
        <w:t>Sihtpuhkekohta</w:t>
      </w:r>
      <w:proofErr w:type="spellEnd"/>
      <w:r w:rsidRPr="002956B9">
        <w:rPr>
          <w:rFonts w:cstheme="minorHAnsi"/>
          <w:color w:val="000000"/>
        </w:rPr>
        <w:t xml:space="preserve"> visiidi korral, milleks võivad olla ka </w:t>
      </w:r>
      <w:proofErr w:type="spellStart"/>
      <w:r w:rsidRPr="002956B9">
        <w:rPr>
          <w:rFonts w:cstheme="minorHAnsi"/>
          <w:color w:val="000000"/>
        </w:rPr>
        <w:t>puhkebaasid</w:t>
      </w:r>
      <w:proofErr w:type="spellEnd"/>
      <w:r w:rsidRPr="002956B9">
        <w:rPr>
          <w:rFonts w:cstheme="minorHAnsi"/>
          <w:color w:val="000000"/>
        </w:rPr>
        <w:t xml:space="preserve"> Peipsi järve kalda</w:t>
      </w:r>
      <w:r w:rsidR="00A718DC">
        <w:rPr>
          <w:rFonts w:cstheme="minorHAnsi"/>
          <w:color w:val="000000"/>
        </w:rPr>
        <w:t>l</w:t>
      </w:r>
      <w:r w:rsidRPr="002956B9">
        <w:rPr>
          <w:rFonts w:cstheme="minorHAnsi"/>
          <w:color w:val="000000"/>
        </w:rPr>
        <w:t>, võib peatus kesta 7 päevast ja enam.</w:t>
      </w:r>
    </w:p>
    <w:p w14:paraId="765E5113" w14:textId="689EEF85" w:rsidR="0008253C" w:rsidRPr="002956B9" w:rsidRDefault="0008253C" w:rsidP="0008253C">
      <w:pPr>
        <w:rPr>
          <w:rFonts w:cstheme="minorHAnsi"/>
          <w:color w:val="000000"/>
        </w:rPr>
      </w:pPr>
      <w:r w:rsidRPr="002956B9">
        <w:rPr>
          <w:rFonts w:cstheme="minorHAnsi"/>
          <w:color w:val="000000"/>
        </w:rPr>
        <w:t>Veeturismi harrastamisega kaasnevad suured kulud ja seepärast on veetajad küllaltki jõukad inimesed. kes võivad endale suuri kulutusi lubada.</w:t>
      </w:r>
      <w:r w:rsidR="00A718DC">
        <w:rPr>
          <w:rFonts w:cstheme="minorHAnsi"/>
          <w:color w:val="000000"/>
        </w:rPr>
        <w:t xml:space="preserve"> Reisil olles kulutab meeskond sihtkohas pakutavatele teenustele arvestatava summa rahast – keskmine kulu aluse kohta ühes sihtkohas on 100 €/päevas.</w:t>
      </w:r>
    </w:p>
    <w:p w14:paraId="4B3F476B" w14:textId="2860869E" w:rsidR="0008253C" w:rsidRPr="002956B9" w:rsidRDefault="0008253C" w:rsidP="0008253C">
      <w:pPr>
        <w:rPr>
          <w:rFonts w:cstheme="minorHAnsi"/>
        </w:rPr>
      </w:pPr>
      <w:r w:rsidRPr="002956B9">
        <w:rPr>
          <w:rFonts w:cstheme="minorHAnsi"/>
        </w:rPr>
        <w:t xml:space="preserve">Viimasel ajal eelistavad veeturistid mootorkaatrite, kui traditsiooniliselt veelaevade kasutamist. Mootorkaatritel on tunduvalt väiksem süvis ja seepärast on selliste väikelaevade suurenemise tendents suhteliselt soodne </w:t>
      </w:r>
      <w:r w:rsidR="008E514A">
        <w:rPr>
          <w:rFonts w:cstheme="minorHAnsi"/>
        </w:rPr>
        <w:t>Narva Sadam</w:t>
      </w:r>
      <w:r w:rsidRPr="002956B9">
        <w:rPr>
          <w:rFonts w:cstheme="minorHAnsi"/>
        </w:rPr>
        <w:t xml:space="preserve">a jaoks, kuna kulgemisel Peipsi järvele on piirkonnad sügavusega, mis ei sobi kiilijahtlaevade iseseisvaks läbimiseks. </w:t>
      </w:r>
    </w:p>
    <w:p w14:paraId="026A401C" w14:textId="77777777" w:rsidR="0008253C" w:rsidRPr="002956B9" w:rsidRDefault="0008253C" w:rsidP="00D40E8B">
      <w:pPr>
        <w:pStyle w:val="Heading3"/>
      </w:pPr>
      <w:bookmarkStart w:id="29" w:name="_Toc479682820"/>
      <w:r w:rsidRPr="002956B9">
        <w:t>Väikelaevade kohalikud omanikud</w:t>
      </w:r>
      <w:bookmarkEnd w:id="29"/>
      <w:r w:rsidRPr="002956B9">
        <w:t xml:space="preserve"> </w:t>
      </w:r>
    </w:p>
    <w:p w14:paraId="412A1A09" w14:textId="77777777" w:rsidR="0008253C" w:rsidRPr="002956B9" w:rsidRDefault="0008253C" w:rsidP="0008253C">
      <w:pPr>
        <w:rPr>
          <w:rFonts w:cstheme="minorHAnsi"/>
        </w:rPr>
      </w:pPr>
      <w:r w:rsidRPr="002956B9">
        <w:rPr>
          <w:rFonts w:cstheme="minorHAnsi"/>
        </w:rPr>
        <w:t>Laevade maismaaveo Sadama teenuse klientidena Jõe ja Kulgu sadamate vahel võib vaadelda kohalike B ja C kategooria väikelaevade omanikke.</w:t>
      </w:r>
    </w:p>
    <w:p w14:paraId="07359707" w14:textId="404C2317" w:rsidR="0008253C" w:rsidRPr="002956B9" w:rsidRDefault="0008253C" w:rsidP="0008253C">
      <w:pPr>
        <w:rPr>
          <w:rFonts w:cstheme="minorHAnsi"/>
        </w:rPr>
      </w:pPr>
      <w:r w:rsidRPr="002956B9">
        <w:rPr>
          <w:rFonts w:cstheme="minorHAnsi"/>
        </w:rPr>
        <w:t>Maanteeameti andmetel on Ida-Virumaal 201</w:t>
      </w:r>
      <w:r w:rsidR="00CD0980">
        <w:rPr>
          <w:rFonts w:cstheme="minorHAnsi"/>
        </w:rPr>
        <w:t>4 a. registreeritud 4 093</w:t>
      </w:r>
      <w:r w:rsidRPr="002956B9">
        <w:rPr>
          <w:rFonts w:cstheme="minorHAnsi"/>
        </w:rPr>
        <w:t xml:space="preserve"> väikelaeva. </w:t>
      </w:r>
      <w:r w:rsidR="00CD0980">
        <w:rPr>
          <w:rFonts w:cstheme="minorHAnsi"/>
        </w:rPr>
        <w:t>H</w:t>
      </w:r>
      <w:r w:rsidRPr="002956B9">
        <w:rPr>
          <w:rFonts w:cstheme="minorHAnsi"/>
        </w:rPr>
        <w:t>innanguliselt 38% Ida-Virumaa väikelaevade</w:t>
      </w:r>
      <w:r w:rsidR="00CD0980">
        <w:rPr>
          <w:rFonts w:cstheme="minorHAnsi"/>
        </w:rPr>
        <w:t>st asub Narvas ja Narva-Jõesuus,</w:t>
      </w:r>
      <w:r w:rsidRPr="002956B9">
        <w:rPr>
          <w:rFonts w:cstheme="minorHAnsi"/>
        </w:rPr>
        <w:t xml:space="preserve"> </w:t>
      </w:r>
      <w:r w:rsidR="00CD0980">
        <w:rPr>
          <w:rFonts w:cstheme="minorHAnsi"/>
        </w:rPr>
        <w:t>see</w:t>
      </w:r>
      <w:r w:rsidRPr="002956B9">
        <w:rPr>
          <w:rFonts w:cstheme="minorHAnsi"/>
        </w:rPr>
        <w:t xml:space="preserve">juures tuleb arvestada, et kaugeltki mitte kõiki neist ei kasutata aktiivselt. </w:t>
      </w:r>
    </w:p>
    <w:p w14:paraId="2DEFA429" w14:textId="77777777" w:rsidR="0008253C" w:rsidRPr="002956B9" w:rsidRDefault="0008253C" w:rsidP="0008253C">
      <w:pPr>
        <w:rPr>
          <w:rFonts w:cstheme="minorHAnsi"/>
        </w:rPr>
      </w:pPr>
      <w:r w:rsidRPr="002956B9">
        <w:rPr>
          <w:rFonts w:cstheme="minorHAnsi"/>
        </w:rPr>
        <w:t>Tuleb arvestada, et statistika ei erista uuesti registreeritud laevu kategooriate lõikes ja nende seas võivad olla ka kummipaadid, mis ei vaja treileri teenuseid.</w:t>
      </w:r>
    </w:p>
    <w:p w14:paraId="5D7990B6" w14:textId="5CC61A15" w:rsidR="0008253C" w:rsidRPr="002956B9" w:rsidRDefault="0008253C" w:rsidP="0008253C">
      <w:pPr>
        <w:rPr>
          <w:rFonts w:cstheme="minorHAnsi"/>
        </w:rPr>
      </w:pPr>
      <w:r w:rsidRPr="002956B9">
        <w:rPr>
          <w:rFonts w:cstheme="minorHAnsi"/>
        </w:rPr>
        <w:lastRenderedPageBreak/>
        <w:t>Lähtudes toodud andmetest, võib prognoosida aktiivselt kasutatavate kohalike väikelaevade arvu kasvu 10% võrra</w:t>
      </w:r>
      <w:r w:rsidR="00CD0980">
        <w:rPr>
          <w:rFonts w:cstheme="minorHAnsi"/>
        </w:rPr>
        <w:t xml:space="preserve"> järgneva</w:t>
      </w:r>
      <w:r w:rsidRPr="002956B9">
        <w:rPr>
          <w:rFonts w:cstheme="minorHAnsi"/>
        </w:rPr>
        <w:t xml:space="preserve"> 5 aasta jooksul. Kõikidest kohalikest väikelaevadest kasutab eelduste kohaselt umbes 10 % võiksid treileri teenuseid (keskmiselt 2 korda navigatsiooni ajal).</w:t>
      </w:r>
    </w:p>
    <w:p w14:paraId="1BB16B77" w14:textId="23EF4B9C" w:rsidR="0008253C" w:rsidRPr="002956B9" w:rsidRDefault="0008253C" w:rsidP="00D40E8B">
      <w:pPr>
        <w:pStyle w:val="Heading3"/>
      </w:pPr>
      <w:bookmarkStart w:id="30" w:name="_Toc479682821"/>
      <w:r w:rsidRPr="002956B9">
        <w:t>Muud piirkonda külastavad välisturistid</w:t>
      </w:r>
      <w:r w:rsidR="004441D5">
        <w:rPr>
          <w:rStyle w:val="FootnoteReference"/>
        </w:rPr>
        <w:footnoteReference w:id="3"/>
      </w:r>
      <w:bookmarkEnd w:id="30"/>
    </w:p>
    <w:p w14:paraId="00746371" w14:textId="511139E1" w:rsidR="0008253C" w:rsidRDefault="0008253C" w:rsidP="0008253C">
      <w:pPr>
        <w:rPr>
          <w:rFonts w:cstheme="minorHAnsi"/>
        </w:rPr>
      </w:pPr>
      <w:r w:rsidRPr="002956B9">
        <w:rPr>
          <w:rFonts w:cstheme="minorHAnsi"/>
        </w:rPr>
        <w:t>Narva linna</w:t>
      </w:r>
      <w:r w:rsidR="00F40F64">
        <w:rPr>
          <w:rFonts w:cstheme="minorHAnsi"/>
        </w:rPr>
        <w:t>s</w:t>
      </w:r>
      <w:r w:rsidRPr="002956B9">
        <w:rPr>
          <w:rFonts w:cstheme="minorHAnsi"/>
        </w:rPr>
        <w:t xml:space="preserve"> majutus 201</w:t>
      </w:r>
      <w:r w:rsidR="006E1EB1">
        <w:rPr>
          <w:rFonts w:cstheme="minorHAnsi"/>
        </w:rPr>
        <w:t>6</w:t>
      </w:r>
      <w:r w:rsidRPr="002956B9">
        <w:rPr>
          <w:rFonts w:cstheme="minorHAnsi"/>
        </w:rPr>
        <w:t>.</w:t>
      </w:r>
      <w:r w:rsidR="006E1EB1">
        <w:rPr>
          <w:rFonts w:cstheme="minorHAnsi"/>
        </w:rPr>
        <w:t xml:space="preserve"> aastal ligikaudu 27 000 </w:t>
      </w:r>
      <w:r w:rsidRPr="002956B9">
        <w:rPr>
          <w:rFonts w:cstheme="minorHAnsi"/>
        </w:rPr>
        <w:t>külastaja</w:t>
      </w:r>
      <w:r w:rsidR="006E1EB1">
        <w:rPr>
          <w:rFonts w:cstheme="minorHAnsi"/>
        </w:rPr>
        <w:t>t, kellest 56</w:t>
      </w:r>
      <w:r w:rsidRPr="002956B9">
        <w:rPr>
          <w:rFonts w:cstheme="minorHAnsi"/>
        </w:rPr>
        <w:t>% olid välisturistid.</w:t>
      </w:r>
      <w:r w:rsidR="006C036C">
        <w:rPr>
          <w:rFonts w:cstheme="minorHAnsi"/>
        </w:rPr>
        <w:t xml:space="preserve"> Teisel </w:t>
      </w:r>
      <w:r w:rsidR="003E1B9F">
        <w:rPr>
          <w:rFonts w:cstheme="minorHAnsi"/>
        </w:rPr>
        <w:t xml:space="preserve">kohal on Vene turistid, kes moodustavad 29,7%, ning kolmandal Soome turistid (11,1%). </w:t>
      </w:r>
      <w:r w:rsidR="00F61140">
        <w:rPr>
          <w:rFonts w:cstheme="minorHAnsi"/>
        </w:rPr>
        <w:t xml:space="preserve">2015. aastal oli külastajate arv 22 900, kellest 58% olid välisturistid. </w:t>
      </w:r>
      <w:r w:rsidRPr="002956B9">
        <w:rPr>
          <w:rFonts w:cstheme="minorHAnsi"/>
        </w:rPr>
        <w:t xml:space="preserve"> </w:t>
      </w:r>
      <w:r w:rsidR="006E1EB1">
        <w:rPr>
          <w:rFonts w:cstheme="minorHAnsi"/>
        </w:rPr>
        <w:t xml:space="preserve">Võrreldes 2015. aastaga kasvas turistide arv 18,3%, seejuures on </w:t>
      </w:r>
      <w:r w:rsidR="00E32EF1">
        <w:rPr>
          <w:rFonts w:cstheme="minorHAnsi"/>
        </w:rPr>
        <w:t xml:space="preserve">Väliskülastajate arv kõigist (välja arvatud Läti) </w:t>
      </w:r>
      <w:r w:rsidR="008E514A">
        <w:rPr>
          <w:rFonts w:cstheme="minorHAnsi"/>
        </w:rPr>
        <w:t>Narva Sadam</w:t>
      </w:r>
      <w:r w:rsidR="00E32EF1">
        <w:rPr>
          <w:rFonts w:cstheme="minorHAnsi"/>
        </w:rPr>
        <w:t>a sihtriikidest kasvanud. Suurima kasvu on 215. aasta võrdluses teinud Saksamaa (+32,3%) ning Venemaa (+22,8%) turistide arv.</w:t>
      </w:r>
    </w:p>
    <w:p w14:paraId="5EAB1BCB" w14:textId="313B0866" w:rsidR="006C036C" w:rsidRDefault="006C036C" w:rsidP="0008253C">
      <w:pPr>
        <w:rPr>
          <w:rFonts w:cstheme="minorHAnsi"/>
        </w:rPr>
      </w:pPr>
      <w:r>
        <w:rPr>
          <w:rFonts w:cstheme="minorHAnsi"/>
        </w:rPr>
        <w:t xml:space="preserve">Narvas veedetud ööde arv oli 2016. aastal 39 908. Võrreldes 2015. aastaga kasvas Vene turistide veedetud ööde arv 4,8% (2014. aasta ja 2015. aasta võrdluses Vene turistide veedetud ööde arv vähenes 39,3%). Keskmine Narva majutusettevõtetes veedetud ööde arv on 1,5 ööd. </w:t>
      </w:r>
    </w:p>
    <w:p w14:paraId="40BDF4F1" w14:textId="60AEBF61" w:rsidR="00D64AF5" w:rsidRDefault="00D64AF5" w:rsidP="0008253C">
      <w:pPr>
        <w:rPr>
          <w:rFonts w:cstheme="minorHAnsi"/>
        </w:rPr>
      </w:pPr>
      <w:r>
        <w:rPr>
          <w:rFonts w:cstheme="minorHAnsi"/>
        </w:rPr>
        <w:t xml:space="preserve">Külastuse eesmärgi lõikes on erinevus sees Eesti ja välisturistide vahel. Kui Eesti turistid külastavad Narvat peamiselt tööreiside käigus, siis välisturistidest 73% külastas Narvat puhkuse eesmärgil. </w:t>
      </w:r>
      <w:r w:rsidR="004441D5">
        <w:rPr>
          <w:rFonts w:cstheme="minorHAnsi"/>
        </w:rPr>
        <w:t xml:space="preserve">Võrreldes 2015. aastaga on Narva Külastuskeskuse külastajate arv kasvanud 25%. Kõige enam tehakse külastuskeskusele päringuid vaba aja veetmise võimaluste kohta piirkonnas. </w:t>
      </w:r>
    </w:p>
    <w:p w14:paraId="5B6AA435" w14:textId="12531E99" w:rsidR="00F61140" w:rsidRPr="002956B9" w:rsidRDefault="00F61140" w:rsidP="0008253C">
      <w:pPr>
        <w:rPr>
          <w:rFonts w:cstheme="minorHAnsi"/>
        </w:rPr>
      </w:pPr>
      <w:r>
        <w:rPr>
          <w:rFonts w:cstheme="minorHAnsi"/>
        </w:rPr>
        <w:t xml:space="preserve">Võrreldes muu Eesti keskmiste turisminäitajatega 2016. aastal, on näha, et Narvat külastavate turistide arv on kasvanud kiiremas tempos, kui mujal Eestis või Ida-Virumaal. Eestis kasvas 2016. aastal turistide arv keskmiselt 8%, Ida-Virumaal 6% (võrreldes Narva 18,3%). Seega võib öelda, et Narva linn on turistidele atraktiivne sihtkoht ning üha enam turiste on otsustanud linna külastada. </w:t>
      </w:r>
    </w:p>
    <w:p w14:paraId="42752C5F" w14:textId="4494B7CE" w:rsidR="00F34E90" w:rsidRDefault="00F34E90" w:rsidP="00F34E90">
      <w:pPr>
        <w:pStyle w:val="Heading3"/>
      </w:pPr>
      <w:bookmarkStart w:id="31" w:name="_Toc479682822"/>
      <w:r>
        <w:t>Teenusepakkujad</w:t>
      </w:r>
      <w:bookmarkEnd w:id="31"/>
    </w:p>
    <w:p w14:paraId="185C2F8F" w14:textId="49C106D7" w:rsidR="00F34E90" w:rsidRPr="00F34E90" w:rsidRDefault="001475B2" w:rsidP="00F34E90">
      <w:r>
        <w:t xml:space="preserve">Üheks oluliseks sihtgrupiks SA </w:t>
      </w:r>
      <w:r w:rsidR="008E514A">
        <w:t>Narva Sadam</w:t>
      </w:r>
      <w:r>
        <w:t>a jaoks on ka piirkonnas tegutsevad ettevõtted, kelle kaasamise kaudu on võimalik suurendada sadamas pakutavate teenuste hulka. Eelkõige kuuluvad siia sihtgruppi need kohalikud ettevõtted, kelle kaasamine tagab nende teenuste pakkumise sadama territooriumil, mis on sadama jaoks olulised, kuid mida ei ole mõtet sadamal endal pakkuda. Sellisteks teenusepakkujateks on näiteks toitlustusteenuse pakkumine, tankimisvõimaluse loomine, erinevate vaba aja veetmise ning rekreatsioonitegevuste pakkujad, sh laevaekskursioonide operaator, väikelaeva laenutus, kalastamisvõimaluse pakkumine, veesporditarvete rent</w:t>
      </w:r>
      <w:r w:rsidR="00EF01F0">
        <w:t>, jalgrataste rent</w:t>
      </w:r>
      <w:r>
        <w:t xml:space="preserve"> jms.</w:t>
      </w:r>
    </w:p>
    <w:p w14:paraId="0A48A81D" w14:textId="2D782D38" w:rsidR="003026A1" w:rsidRDefault="00782EDF" w:rsidP="003026A1">
      <w:pPr>
        <w:pStyle w:val="Heading2"/>
        <w:rPr>
          <w:rFonts w:cstheme="minorHAnsi"/>
        </w:rPr>
      </w:pPr>
      <w:bookmarkStart w:id="32" w:name="_Toc479682823"/>
      <w:r w:rsidRPr="002956B9">
        <w:rPr>
          <w:rFonts w:cstheme="minorHAnsi"/>
        </w:rPr>
        <w:t>Külastatavuse prognoosid</w:t>
      </w:r>
      <w:bookmarkEnd w:id="32"/>
    </w:p>
    <w:p w14:paraId="766B8918" w14:textId="120036D6" w:rsidR="00076745" w:rsidRDefault="008E514A" w:rsidP="00076745">
      <w:r>
        <w:t>Narva Sadam</w:t>
      </w:r>
      <w:r w:rsidR="00076745">
        <w:t xml:space="preserve">a külastatavuse prognoosimise aluseks on võetud kättesaadavad Eesti väikesadamate külastatavuse andmed perioodil 2010-2015. </w:t>
      </w:r>
    </w:p>
    <w:p w14:paraId="1F8B1C4B" w14:textId="692A9E0C" w:rsidR="00076745" w:rsidRDefault="00076745" w:rsidP="00076745">
      <w:r>
        <w:t xml:space="preserve">Veeteede Ameti andmetel külastas 2015. aastal Eesti väikesadamaid navigatsiooniperioodil keskmiselt 342 alust ning 1227 inimest. Võrreldes 2010. aastaga oli aluste arv kasvanud 20% ning inimeste arv 81%. Keskmiselt kasvas vaadeldaval perioodil aluste arv 5% ning </w:t>
      </w:r>
      <w:r w:rsidR="00665C8F">
        <w:t>inimeste arv 51% aastas.</w:t>
      </w:r>
      <w:r w:rsidR="006B3004">
        <w:t xml:space="preserve"> Maismaaturistide arvu prognoosimisel on aluseks võetud Narva külastajate arvu keskmine muutus viimasel viiel aastal ning korrigeeritud seda Eesti Riiklikus Turismiarengukavas 2014-2020 esitatud prognoositava kasvuga (keskmiselt 3% aastas). Eelduslikult külastavad kõik Narva linna külastajad oma visiidi jooksul ka sadamat.</w:t>
      </w:r>
      <w:r w:rsidR="00665C8F">
        <w:t xml:space="preserve"> </w:t>
      </w:r>
      <w:r w:rsidR="009D31C5">
        <w:t>Võttes aluseks teiste väikesadamate kesk</w:t>
      </w:r>
      <w:r w:rsidR="00C65C1D">
        <w:t>mise külastatavuse näitajad,</w:t>
      </w:r>
      <w:r w:rsidR="009D31C5">
        <w:t xml:space="preserve"> </w:t>
      </w:r>
      <w:r w:rsidR="008E514A">
        <w:t>Narva Sadam</w:t>
      </w:r>
      <w:r w:rsidR="009D31C5">
        <w:t>a 201</w:t>
      </w:r>
      <w:r w:rsidR="00D2634F">
        <w:t>6</w:t>
      </w:r>
      <w:r w:rsidR="009D31C5">
        <w:t xml:space="preserve">. aasta külastatavuse taseme (ligikaudu </w:t>
      </w:r>
      <w:r w:rsidR="00D2634F">
        <w:t>90</w:t>
      </w:r>
      <w:r w:rsidR="00C65C1D">
        <w:t xml:space="preserve"> jahti navigatsiooniperioodil) ning Narva linna külastatavuse 2016. aastal,</w:t>
      </w:r>
      <w:r w:rsidR="009D31C5">
        <w:t xml:space="preserve"> on külastatavuse prognoos alljärgnev:</w:t>
      </w:r>
    </w:p>
    <w:p w14:paraId="443A5CAD" w14:textId="77777777" w:rsidR="006B3004" w:rsidRDefault="006B3004" w:rsidP="00076745"/>
    <w:p w14:paraId="1CF6C1A9" w14:textId="3ABB16A0" w:rsidR="009D31C5" w:rsidRDefault="009D31C5" w:rsidP="009D31C5">
      <w:pPr>
        <w:pStyle w:val="Caption"/>
      </w:pPr>
      <w:r>
        <w:t xml:space="preserve">Tabel </w:t>
      </w:r>
      <w:r>
        <w:fldChar w:fldCharType="begin"/>
      </w:r>
      <w:r>
        <w:instrText xml:space="preserve"> SEQ Tabel \* ARABIC </w:instrText>
      </w:r>
      <w:r>
        <w:fldChar w:fldCharType="separate"/>
      </w:r>
      <w:r w:rsidR="00D224A3">
        <w:rPr>
          <w:noProof/>
        </w:rPr>
        <w:t>2</w:t>
      </w:r>
      <w:r>
        <w:fldChar w:fldCharType="end"/>
      </w:r>
      <w:r>
        <w:t xml:space="preserve">. </w:t>
      </w:r>
      <w:r w:rsidR="008E514A">
        <w:t>Narva Sadam</w:t>
      </w:r>
      <w:r>
        <w:t>a külastatavus perioodil 2017-2027</w:t>
      </w:r>
    </w:p>
    <w:tbl>
      <w:tblPr>
        <w:tblStyle w:val="GridTable1Light-Accent41"/>
        <w:tblW w:w="5000" w:type="pct"/>
        <w:tblLook w:val="04A0" w:firstRow="1" w:lastRow="0" w:firstColumn="1" w:lastColumn="0" w:noHBand="0" w:noVBand="1"/>
      </w:tblPr>
      <w:tblGrid>
        <w:gridCol w:w="1545"/>
        <w:gridCol w:w="718"/>
        <w:gridCol w:w="718"/>
        <w:gridCol w:w="718"/>
        <w:gridCol w:w="717"/>
        <w:gridCol w:w="717"/>
        <w:gridCol w:w="717"/>
        <w:gridCol w:w="717"/>
        <w:gridCol w:w="717"/>
        <w:gridCol w:w="717"/>
        <w:gridCol w:w="717"/>
        <w:gridCol w:w="717"/>
      </w:tblGrid>
      <w:tr w:rsidR="007343E6" w14:paraId="236E039A" w14:textId="77777777" w:rsidTr="00D263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FDAE5" w:themeColor="accent4" w:themeTint="66"/>
              <w:left w:val="single" w:sz="4" w:space="0" w:color="AFDAE5" w:themeColor="accent4" w:themeTint="66"/>
              <w:right w:val="single" w:sz="4" w:space="0" w:color="AFDAE5" w:themeColor="accent4" w:themeTint="66"/>
            </w:tcBorders>
          </w:tcPr>
          <w:p w14:paraId="3C967E30" w14:textId="77777777" w:rsidR="007343E6" w:rsidRDefault="007343E6" w:rsidP="00D2634F">
            <w:pPr>
              <w:rPr>
                <w:sz w:val="18"/>
                <w:szCs w:val="18"/>
                <w:lang w:val="lt-LT"/>
              </w:rPr>
            </w:pPr>
          </w:p>
        </w:tc>
        <w:tc>
          <w:tcPr>
            <w:tcW w:w="380" w:type="pct"/>
            <w:tcBorders>
              <w:top w:val="single" w:sz="4" w:space="0" w:color="AFDAE5" w:themeColor="accent4" w:themeTint="66"/>
              <w:left w:val="single" w:sz="4" w:space="0" w:color="AFDAE5" w:themeColor="accent4" w:themeTint="66"/>
              <w:right w:val="single" w:sz="4" w:space="0" w:color="AFDAE5" w:themeColor="accent4" w:themeTint="66"/>
            </w:tcBorders>
            <w:hideMark/>
          </w:tcPr>
          <w:p w14:paraId="7473D625" w14:textId="77777777" w:rsidR="007343E6" w:rsidRDefault="007343E6" w:rsidP="00D2634F">
            <w:pPr>
              <w:cnfStyle w:val="100000000000" w:firstRow="1" w:lastRow="0" w:firstColumn="0" w:lastColumn="0" w:oddVBand="0" w:evenVBand="0" w:oddHBand="0" w:evenHBand="0" w:firstRowFirstColumn="0" w:firstRowLastColumn="0" w:lastRowFirstColumn="0" w:lastRowLastColumn="0"/>
              <w:rPr>
                <w:sz w:val="18"/>
                <w:szCs w:val="18"/>
                <w:lang w:val="lt-LT"/>
              </w:rPr>
            </w:pPr>
            <w:r>
              <w:rPr>
                <w:sz w:val="18"/>
                <w:szCs w:val="18"/>
                <w:lang w:val="lt-LT"/>
              </w:rPr>
              <w:t>2017</w:t>
            </w:r>
          </w:p>
        </w:tc>
        <w:tc>
          <w:tcPr>
            <w:tcW w:w="380" w:type="pct"/>
            <w:tcBorders>
              <w:top w:val="single" w:sz="4" w:space="0" w:color="AFDAE5" w:themeColor="accent4" w:themeTint="66"/>
              <w:left w:val="single" w:sz="4" w:space="0" w:color="AFDAE5" w:themeColor="accent4" w:themeTint="66"/>
              <w:right w:val="single" w:sz="4" w:space="0" w:color="AFDAE5" w:themeColor="accent4" w:themeTint="66"/>
            </w:tcBorders>
            <w:hideMark/>
          </w:tcPr>
          <w:p w14:paraId="1AEB3A10" w14:textId="77777777" w:rsidR="007343E6" w:rsidRDefault="007343E6" w:rsidP="00D2634F">
            <w:pPr>
              <w:cnfStyle w:val="100000000000" w:firstRow="1" w:lastRow="0" w:firstColumn="0" w:lastColumn="0" w:oddVBand="0" w:evenVBand="0" w:oddHBand="0" w:evenHBand="0" w:firstRowFirstColumn="0" w:firstRowLastColumn="0" w:lastRowFirstColumn="0" w:lastRowLastColumn="0"/>
              <w:rPr>
                <w:sz w:val="18"/>
                <w:szCs w:val="18"/>
                <w:lang w:val="lt-LT"/>
              </w:rPr>
            </w:pPr>
            <w:r>
              <w:rPr>
                <w:sz w:val="18"/>
                <w:szCs w:val="18"/>
                <w:lang w:val="lt-LT"/>
              </w:rPr>
              <w:t>2018</w:t>
            </w:r>
          </w:p>
        </w:tc>
        <w:tc>
          <w:tcPr>
            <w:tcW w:w="380" w:type="pct"/>
            <w:tcBorders>
              <w:top w:val="single" w:sz="4" w:space="0" w:color="AFDAE5" w:themeColor="accent4" w:themeTint="66"/>
              <w:left w:val="single" w:sz="4" w:space="0" w:color="AFDAE5" w:themeColor="accent4" w:themeTint="66"/>
              <w:right w:val="single" w:sz="4" w:space="0" w:color="AFDAE5" w:themeColor="accent4" w:themeTint="66"/>
            </w:tcBorders>
            <w:hideMark/>
          </w:tcPr>
          <w:p w14:paraId="4D1F2B96" w14:textId="77777777" w:rsidR="007343E6" w:rsidRDefault="007343E6" w:rsidP="00D2634F">
            <w:pPr>
              <w:cnfStyle w:val="100000000000" w:firstRow="1" w:lastRow="0" w:firstColumn="0" w:lastColumn="0" w:oddVBand="0" w:evenVBand="0" w:oddHBand="0" w:evenHBand="0" w:firstRowFirstColumn="0" w:firstRowLastColumn="0" w:lastRowFirstColumn="0" w:lastRowLastColumn="0"/>
              <w:rPr>
                <w:sz w:val="18"/>
                <w:szCs w:val="18"/>
                <w:lang w:val="lt-LT"/>
              </w:rPr>
            </w:pPr>
            <w:r>
              <w:rPr>
                <w:sz w:val="18"/>
                <w:szCs w:val="18"/>
                <w:lang w:val="lt-LT"/>
              </w:rPr>
              <w:t>2019</w:t>
            </w:r>
          </w:p>
        </w:tc>
        <w:tc>
          <w:tcPr>
            <w:tcW w:w="380" w:type="pct"/>
            <w:tcBorders>
              <w:top w:val="single" w:sz="4" w:space="0" w:color="AFDAE5" w:themeColor="accent4" w:themeTint="66"/>
              <w:left w:val="single" w:sz="4" w:space="0" w:color="AFDAE5" w:themeColor="accent4" w:themeTint="66"/>
              <w:right w:val="single" w:sz="4" w:space="0" w:color="AFDAE5" w:themeColor="accent4" w:themeTint="66"/>
            </w:tcBorders>
            <w:hideMark/>
          </w:tcPr>
          <w:p w14:paraId="3FD8070A" w14:textId="77777777" w:rsidR="007343E6" w:rsidRDefault="007343E6" w:rsidP="00D2634F">
            <w:pPr>
              <w:cnfStyle w:val="100000000000" w:firstRow="1" w:lastRow="0" w:firstColumn="0" w:lastColumn="0" w:oddVBand="0" w:evenVBand="0" w:oddHBand="0" w:evenHBand="0" w:firstRowFirstColumn="0" w:firstRowLastColumn="0" w:lastRowFirstColumn="0" w:lastRowLastColumn="0"/>
              <w:rPr>
                <w:sz w:val="18"/>
                <w:szCs w:val="18"/>
                <w:lang w:val="lt-LT"/>
              </w:rPr>
            </w:pPr>
            <w:r>
              <w:rPr>
                <w:sz w:val="18"/>
                <w:szCs w:val="18"/>
                <w:lang w:val="lt-LT"/>
              </w:rPr>
              <w:t>2020</w:t>
            </w:r>
          </w:p>
        </w:tc>
        <w:tc>
          <w:tcPr>
            <w:tcW w:w="380" w:type="pct"/>
            <w:tcBorders>
              <w:top w:val="single" w:sz="4" w:space="0" w:color="AFDAE5" w:themeColor="accent4" w:themeTint="66"/>
              <w:left w:val="single" w:sz="4" w:space="0" w:color="AFDAE5" w:themeColor="accent4" w:themeTint="66"/>
              <w:right w:val="single" w:sz="4" w:space="0" w:color="AFDAE5" w:themeColor="accent4" w:themeTint="66"/>
            </w:tcBorders>
            <w:hideMark/>
          </w:tcPr>
          <w:p w14:paraId="5D92D389" w14:textId="77777777" w:rsidR="007343E6" w:rsidRDefault="007343E6" w:rsidP="00D2634F">
            <w:pPr>
              <w:cnfStyle w:val="100000000000" w:firstRow="1" w:lastRow="0" w:firstColumn="0" w:lastColumn="0" w:oddVBand="0" w:evenVBand="0" w:oddHBand="0" w:evenHBand="0" w:firstRowFirstColumn="0" w:firstRowLastColumn="0" w:lastRowFirstColumn="0" w:lastRowLastColumn="0"/>
              <w:rPr>
                <w:sz w:val="18"/>
                <w:szCs w:val="18"/>
                <w:lang w:val="lt-LT"/>
              </w:rPr>
            </w:pPr>
            <w:r>
              <w:rPr>
                <w:sz w:val="18"/>
                <w:szCs w:val="18"/>
                <w:lang w:val="lt-LT"/>
              </w:rPr>
              <w:t>2021</w:t>
            </w:r>
          </w:p>
        </w:tc>
        <w:tc>
          <w:tcPr>
            <w:tcW w:w="380" w:type="pct"/>
            <w:tcBorders>
              <w:top w:val="single" w:sz="4" w:space="0" w:color="AFDAE5" w:themeColor="accent4" w:themeTint="66"/>
              <w:left w:val="single" w:sz="4" w:space="0" w:color="AFDAE5" w:themeColor="accent4" w:themeTint="66"/>
              <w:right w:val="single" w:sz="4" w:space="0" w:color="AFDAE5" w:themeColor="accent4" w:themeTint="66"/>
            </w:tcBorders>
            <w:hideMark/>
          </w:tcPr>
          <w:p w14:paraId="64CA24DB" w14:textId="77777777" w:rsidR="007343E6" w:rsidRDefault="007343E6" w:rsidP="00D2634F">
            <w:pPr>
              <w:cnfStyle w:val="100000000000" w:firstRow="1" w:lastRow="0" w:firstColumn="0" w:lastColumn="0" w:oddVBand="0" w:evenVBand="0" w:oddHBand="0" w:evenHBand="0" w:firstRowFirstColumn="0" w:firstRowLastColumn="0" w:lastRowFirstColumn="0" w:lastRowLastColumn="0"/>
              <w:rPr>
                <w:sz w:val="18"/>
                <w:szCs w:val="18"/>
                <w:lang w:val="lt-LT"/>
              </w:rPr>
            </w:pPr>
            <w:r>
              <w:rPr>
                <w:sz w:val="18"/>
                <w:szCs w:val="18"/>
                <w:lang w:val="lt-LT"/>
              </w:rPr>
              <w:t>2022</w:t>
            </w:r>
          </w:p>
        </w:tc>
        <w:tc>
          <w:tcPr>
            <w:tcW w:w="380" w:type="pct"/>
            <w:tcBorders>
              <w:top w:val="single" w:sz="4" w:space="0" w:color="AFDAE5" w:themeColor="accent4" w:themeTint="66"/>
              <w:left w:val="single" w:sz="4" w:space="0" w:color="AFDAE5" w:themeColor="accent4" w:themeTint="66"/>
              <w:right w:val="single" w:sz="4" w:space="0" w:color="AFDAE5" w:themeColor="accent4" w:themeTint="66"/>
            </w:tcBorders>
            <w:hideMark/>
          </w:tcPr>
          <w:p w14:paraId="39F4C997" w14:textId="77777777" w:rsidR="007343E6" w:rsidRDefault="007343E6" w:rsidP="00D2634F">
            <w:pPr>
              <w:cnfStyle w:val="100000000000" w:firstRow="1" w:lastRow="0" w:firstColumn="0" w:lastColumn="0" w:oddVBand="0" w:evenVBand="0" w:oddHBand="0" w:evenHBand="0" w:firstRowFirstColumn="0" w:firstRowLastColumn="0" w:lastRowFirstColumn="0" w:lastRowLastColumn="0"/>
              <w:rPr>
                <w:sz w:val="18"/>
                <w:szCs w:val="18"/>
                <w:lang w:val="lt-LT"/>
              </w:rPr>
            </w:pPr>
            <w:r>
              <w:rPr>
                <w:sz w:val="18"/>
                <w:szCs w:val="18"/>
                <w:lang w:val="lt-LT"/>
              </w:rPr>
              <w:t>2023</w:t>
            </w:r>
          </w:p>
        </w:tc>
        <w:tc>
          <w:tcPr>
            <w:tcW w:w="380" w:type="pct"/>
            <w:tcBorders>
              <w:top w:val="single" w:sz="4" w:space="0" w:color="AFDAE5" w:themeColor="accent4" w:themeTint="66"/>
              <w:left w:val="single" w:sz="4" w:space="0" w:color="AFDAE5" w:themeColor="accent4" w:themeTint="66"/>
              <w:right w:val="single" w:sz="4" w:space="0" w:color="AFDAE5" w:themeColor="accent4" w:themeTint="66"/>
            </w:tcBorders>
            <w:hideMark/>
          </w:tcPr>
          <w:p w14:paraId="7EE66C22" w14:textId="77777777" w:rsidR="007343E6" w:rsidRDefault="007343E6" w:rsidP="00D2634F">
            <w:pPr>
              <w:cnfStyle w:val="100000000000" w:firstRow="1" w:lastRow="0" w:firstColumn="0" w:lastColumn="0" w:oddVBand="0" w:evenVBand="0" w:oddHBand="0" w:evenHBand="0" w:firstRowFirstColumn="0" w:firstRowLastColumn="0" w:lastRowFirstColumn="0" w:lastRowLastColumn="0"/>
              <w:rPr>
                <w:sz w:val="18"/>
                <w:szCs w:val="18"/>
                <w:lang w:val="lt-LT"/>
              </w:rPr>
            </w:pPr>
            <w:r>
              <w:rPr>
                <w:sz w:val="18"/>
                <w:szCs w:val="18"/>
                <w:lang w:val="lt-LT"/>
              </w:rPr>
              <w:t>2024</w:t>
            </w:r>
          </w:p>
        </w:tc>
        <w:tc>
          <w:tcPr>
            <w:tcW w:w="380" w:type="pct"/>
            <w:tcBorders>
              <w:top w:val="single" w:sz="4" w:space="0" w:color="AFDAE5" w:themeColor="accent4" w:themeTint="66"/>
              <w:left w:val="single" w:sz="4" w:space="0" w:color="AFDAE5" w:themeColor="accent4" w:themeTint="66"/>
              <w:right w:val="single" w:sz="4" w:space="0" w:color="AFDAE5" w:themeColor="accent4" w:themeTint="66"/>
            </w:tcBorders>
            <w:hideMark/>
          </w:tcPr>
          <w:p w14:paraId="68CF6316" w14:textId="77777777" w:rsidR="007343E6" w:rsidRDefault="007343E6" w:rsidP="00D2634F">
            <w:pPr>
              <w:cnfStyle w:val="100000000000" w:firstRow="1" w:lastRow="0" w:firstColumn="0" w:lastColumn="0" w:oddVBand="0" w:evenVBand="0" w:oddHBand="0" w:evenHBand="0" w:firstRowFirstColumn="0" w:firstRowLastColumn="0" w:lastRowFirstColumn="0" w:lastRowLastColumn="0"/>
              <w:rPr>
                <w:sz w:val="18"/>
                <w:szCs w:val="18"/>
                <w:lang w:val="lt-LT"/>
              </w:rPr>
            </w:pPr>
            <w:r>
              <w:rPr>
                <w:sz w:val="18"/>
                <w:szCs w:val="18"/>
                <w:lang w:val="lt-LT"/>
              </w:rPr>
              <w:t>2025</w:t>
            </w:r>
          </w:p>
        </w:tc>
        <w:tc>
          <w:tcPr>
            <w:tcW w:w="380" w:type="pct"/>
            <w:tcBorders>
              <w:top w:val="single" w:sz="4" w:space="0" w:color="AFDAE5" w:themeColor="accent4" w:themeTint="66"/>
              <w:left w:val="single" w:sz="4" w:space="0" w:color="AFDAE5" w:themeColor="accent4" w:themeTint="66"/>
              <w:right w:val="single" w:sz="4" w:space="0" w:color="AFDAE5" w:themeColor="accent4" w:themeTint="66"/>
            </w:tcBorders>
            <w:hideMark/>
          </w:tcPr>
          <w:p w14:paraId="7719443E" w14:textId="77777777" w:rsidR="007343E6" w:rsidRDefault="007343E6" w:rsidP="00D2634F">
            <w:pPr>
              <w:cnfStyle w:val="100000000000" w:firstRow="1" w:lastRow="0" w:firstColumn="0" w:lastColumn="0" w:oddVBand="0" w:evenVBand="0" w:oddHBand="0" w:evenHBand="0" w:firstRowFirstColumn="0" w:firstRowLastColumn="0" w:lastRowFirstColumn="0" w:lastRowLastColumn="0"/>
              <w:rPr>
                <w:sz w:val="18"/>
                <w:szCs w:val="18"/>
                <w:lang w:val="lt-LT"/>
              </w:rPr>
            </w:pPr>
            <w:r>
              <w:rPr>
                <w:sz w:val="18"/>
                <w:szCs w:val="18"/>
                <w:lang w:val="lt-LT"/>
              </w:rPr>
              <w:t>2026</w:t>
            </w:r>
          </w:p>
        </w:tc>
        <w:tc>
          <w:tcPr>
            <w:tcW w:w="380" w:type="pct"/>
            <w:tcBorders>
              <w:top w:val="single" w:sz="4" w:space="0" w:color="AFDAE5" w:themeColor="accent4" w:themeTint="66"/>
              <w:left w:val="single" w:sz="4" w:space="0" w:color="AFDAE5" w:themeColor="accent4" w:themeTint="66"/>
              <w:right w:val="single" w:sz="4" w:space="0" w:color="AFDAE5" w:themeColor="accent4" w:themeTint="66"/>
            </w:tcBorders>
            <w:hideMark/>
          </w:tcPr>
          <w:p w14:paraId="1F5BE507" w14:textId="77777777" w:rsidR="007343E6" w:rsidRDefault="007343E6" w:rsidP="00D2634F">
            <w:pPr>
              <w:cnfStyle w:val="100000000000" w:firstRow="1" w:lastRow="0" w:firstColumn="0" w:lastColumn="0" w:oddVBand="0" w:evenVBand="0" w:oddHBand="0" w:evenHBand="0" w:firstRowFirstColumn="0" w:firstRowLastColumn="0" w:lastRowFirstColumn="0" w:lastRowLastColumn="0"/>
              <w:rPr>
                <w:sz w:val="18"/>
                <w:szCs w:val="18"/>
                <w:lang w:val="lt-LT"/>
              </w:rPr>
            </w:pPr>
            <w:r>
              <w:rPr>
                <w:sz w:val="18"/>
                <w:szCs w:val="18"/>
                <w:lang w:val="lt-LT"/>
              </w:rPr>
              <w:t>2027</w:t>
            </w:r>
          </w:p>
        </w:tc>
      </w:tr>
      <w:tr w:rsidR="007343E6" w14:paraId="3C1E98EC" w14:textId="77777777" w:rsidTr="00D2634F">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hideMark/>
          </w:tcPr>
          <w:p w14:paraId="4E8CFE6A" w14:textId="77777777" w:rsidR="007343E6" w:rsidRDefault="007343E6" w:rsidP="00D2634F">
            <w:pPr>
              <w:rPr>
                <w:sz w:val="18"/>
                <w:szCs w:val="18"/>
                <w:lang w:val="lt-LT"/>
              </w:rPr>
            </w:pPr>
            <w:r>
              <w:rPr>
                <w:sz w:val="18"/>
                <w:szCs w:val="18"/>
                <w:lang w:val="lt-LT"/>
              </w:rPr>
              <w:t>Alused</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vAlign w:val="bottom"/>
            <w:hideMark/>
          </w:tcPr>
          <w:p w14:paraId="12090FB0"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168</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vAlign w:val="bottom"/>
            <w:hideMark/>
          </w:tcPr>
          <w:p w14:paraId="00AB8AFD"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182</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vAlign w:val="bottom"/>
            <w:hideMark/>
          </w:tcPr>
          <w:p w14:paraId="4FFFBA4A"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189</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vAlign w:val="bottom"/>
            <w:hideMark/>
          </w:tcPr>
          <w:p w14:paraId="209A936F"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203</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vAlign w:val="bottom"/>
            <w:hideMark/>
          </w:tcPr>
          <w:p w14:paraId="6516D380"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224</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vAlign w:val="bottom"/>
            <w:hideMark/>
          </w:tcPr>
          <w:p w14:paraId="37BCCEF6"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252</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vAlign w:val="bottom"/>
            <w:hideMark/>
          </w:tcPr>
          <w:p w14:paraId="615C77B3"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273</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vAlign w:val="bottom"/>
            <w:hideMark/>
          </w:tcPr>
          <w:p w14:paraId="3369010B"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301</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vAlign w:val="bottom"/>
            <w:hideMark/>
          </w:tcPr>
          <w:p w14:paraId="5E59D5DE"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364</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vAlign w:val="bottom"/>
            <w:hideMark/>
          </w:tcPr>
          <w:p w14:paraId="376E7B71"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434</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vAlign w:val="bottom"/>
            <w:hideMark/>
          </w:tcPr>
          <w:p w14:paraId="24827711"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525</w:t>
            </w:r>
          </w:p>
        </w:tc>
      </w:tr>
      <w:tr w:rsidR="007343E6" w14:paraId="23804967" w14:textId="77777777" w:rsidTr="00D2634F">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hideMark/>
          </w:tcPr>
          <w:p w14:paraId="7CDD7617" w14:textId="77777777" w:rsidR="007343E6" w:rsidRDefault="007343E6" w:rsidP="00D2634F">
            <w:pPr>
              <w:rPr>
                <w:sz w:val="18"/>
                <w:szCs w:val="18"/>
                <w:lang w:val="lt-LT"/>
              </w:rPr>
            </w:pPr>
            <w:r>
              <w:rPr>
                <w:sz w:val="18"/>
                <w:szCs w:val="18"/>
                <w:lang w:val="lt-LT"/>
              </w:rPr>
              <w:t>Külastajad</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hideMark/>
          </w:tcPr>
          <w:p w14:paraId="570840D2"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252</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hideMark/>
          </w:tcPr>
          <w:p w14:paraId="72ABAADA"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273</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hideMark/>
          </w:tcPr>
          <w:p w14:paraId="3EC662FC"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284</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hideMark/>
          </w:tcPr>
          <w:p w14:paraId="5BD025B4"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305</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hideMark/>
          </w:tcPr>
          <w:p w14:paraId="5B434128"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336</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hideMark/>
          </w:tcPr>
          <w:p w14:paraId="3E278269"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378</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hideMark/>
          </w:tcPr>
          <w:p w14:paraId="0CC2B8AF"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410</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hideMark/>
          </w:tcPr>
          <w:p w14:paraId="2533D071"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452</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hideMark/>
          </w:tcPr>
          <w:p w14:paraId="4FD041BC"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546</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hideMark/>
          </w:tcPr>
          <w:p w14:paraId="0376BC77"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651</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hideMark/>
          </w:tcPr>
          <w:p w14:paraId="7D28DBAC"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788</w:t>
            </w:r>
          </w:p>
        </w:tc>
      </w:tr>
      <w:tr w:rsidR="007343E6" w14:paraId="3159AEA7" w14:textId="77777777" w:rsidTr="00D2634F">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hideMark/>
          </w:tcPr>
          <w:p w14:paraId="0B8CA7E6" w14:textId="77777777" w:rsidR="007343E6" w:rsidRDefault="007343E6" w:rsidP="00D2634F">
            <w:pPr>
              <w:rPr>
                <w:sz w:val="18"/>
                <w:szCs w:val="18"/>
                <w:lang w:val="lt-LT"/>
              </w:rPr>
            </w:pPr>
            <w:r>
              <w:rPr>
                <w:sz w:val="18"/>
                <w:szCs w:val="18"/>
                <w:lang w:val="lt-LT"/>
              </w:rPr>
              <w:t>Maismaaturistid</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hideMark/>
          </w:tcPr>
          <w:p w14:paraId="2E11CDDD"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27974</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hideMark/>
          </w:tcPr>
          <w:p w14:paraId="7C1370AC"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28813</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hideMark/>
          </w:tcPr>
          <w:p w14:paraId="10D66B13"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29677</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hideMark/>
          </w:tcPr>
          <w:p w14:paraId="0CD683A9"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30568</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hideMark/>
          </w:tcPr>
          <w:p w14:paraId="1C859003"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31485</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hideMark/>
          </w:tcPr>
          <w:p w14:paraId="4AF27D9C"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32429</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hideMark/>
          </w:tcPr>
          <w:p w14:paraId="53C99E31"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33402</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hideMark/>
          </w:tcPr>
          <w:p w14:paraId="78C69371"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34404</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hideMark/>
          </w:tcPr>
          <w:p w14:paraId="7513477D"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35436</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hideMark/>
          </w:tcPr>
          <w:p w14:paraId="7FAA86E9"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36499</w:t>
            </w:r>
          </w:p>
        </w:tc>
        <w:tc>
          <w:tcPr>
            <w:tcW w:w="380" w:type="pct"/>
            <w:tc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tcBorders>
            <w:hideMark/>
          </w:tcPr>
          <w:p w14:paraId="4C068644" w14:textId="77777777" w:rsidR="007343E6" w:rsidRDefault="007343E6" w:rsidP="00D2634F">
            <w:pPr>
              <w:cnfStyle w:val="000000000000" w:firstRow="0" w:lastRow="0" w:firstColumn="0" w:lastColumn="0" w:oddVBand="0" w:evenVBand="0" w:oddHBand="0" w:evenHBand="0" w:firstRowFirstColumn="0" w:firstRowLastColumn="0" w:lastRowFirstColumn="0" w:lastRowLastColumn="0"/>
              <w:rPr>
                <w:sz w:val="18"/>
                <w:szCs w:val="18"/>
                <w:lang w:val="lt-LT"/>
              </w:rPr>
            </w:pPr>
            <w:r>
              <w:rPr>
                <w:sz w:val="18"/>
                <w:szCs w:val="18"/>
                <w:lang w:val="lt-LT"/>
              </w:rPr>
              <w:t>37594</w:t>
            </w:r>
          </w:p>
        </w:tc>
      </w:tr>
    </w:tbl>
    <w:p w14:paraId="0A48A81E" w14:textId="50DE5608" w:rsidR="003026A1" w:rsidRPr="002956B9" w:rsidRDefault="003026A1" w:rsidP="003026A1">
      <w:pPr>
        <w:pStyle w:val="Heading2"/>
        <w:rPr>
          <w:rFonts w:cstheme="minorHAnsi"/>
        </w:rPr>
      </w:pPr>
      <w:bookmarkStart w:id="33" w:name="_Toc479682824"/>
      <w:r w:rsidRPr="002956B9">
        <w:rPr>
          <w:rFonts w:cstheme="minorHAnsi"/>
        </w:rPr>
        <w:t>Turundusstrateegia</w:t>
      </w:r>
      <w:bookmarkEnd w:id="33"/>
    </w:p>
    <w:p w14:paraId="0A48A81F" w14:textId="149C6731" w:rsidR="005C273B" w:rsidRDefault="00871D3F" w:rsidP="005C273B">
      <w:pPr>
        <w:tabs>
          <w:tab w:val="num" w:pos="1425"/>
        </w:tabs>
        <w:spacing w:before="120"/>
        <w:rPr>
          <w:rFonts w:cstheme="minorHAnsi"/>
        </w:rPr>
      </w:pPr>
      <w:r>
        <w:rPr>
          <w:rFonts w:cstheme="minorHAnsi"/>
        </w:rPr>
        <w:t xml:space="preserve">Käesolevas peatükis on kirjeldatud </w:t>
      </w:r>
      <w:r w:rsidR="008E514A">
        <w:rPr>
          <w:rFonts w:cstheme="minorHAnsi"/>
        </w:rPr>
        <w:t>Narva Sadam</w:t>
      </w:r>
      <w:r>
        <w:rPr>
          <w:rFonts w:cstheme="minorHAnsi"/>
        </w:rPr>
        <w:t>a</w:t>
      </w:r>
      <w:r w:rsidR="00C523A4">
        <w:rPr>
          <w:rFonts w:cstheme="minorHAnsi"/>
        </w:rPr>
        <w:t xml:space="preserve"> turunduseesmärgid,</w:t>
      </w:r>
      <w:r>
        <w:rPr>
          <w:rFonts w:cstheme="minorHAnsi"/>
        </w:rPr>
        <w:t xml:space="preserve"> üldised turunduspõhimõtted ning turunduskanalid, mis on suunatud turunduseesmärkide saavutamisele. </w:t>
      </w:r>
    </w:p>
    <w:p w14:paraId="5E158009" w14:textId="6AA2B5EB" w:rsidR="00C523A4" w:rsidRDefault="00C523A4" w:rsidP="00C523A4">
      <w:r>
        <w:t xml:space="preserve">SA </w:t>
      </w:r>
      <w:r w:rsidR="008E514A">
        <w:t>Narva Sadam</w:t>
      </w:r>
      <w:r>
        <w:t xml:space="preserve">a </w:t>
      </w:r>
      <w:r w:rsidRPr="00C523A4">
        <w:rPr>
          <w:b/>
        </w:rPr>
        <w:t>turunduseesmärgid</w:t>
      </w:r>
      <w:r>
        <w:t xml:space="preserve"> on:</w:t>
      </w:r>
    </w:p>
    <w:p w14:paraId="79DDB474" w14:textId="77777777" w:rsidR="00C523A4" w:rsidRDefault="00C523A4" w:rsidP="00C523A4">
      <w:pPr>
        <w:pStyle w:val="ListParagraph"/>
        <w:numPr>
          <w:ilvl w:val="0"/>
          <w:numId w:val="31"/>
        </w:numPr>
      </w:pPr>
      <w:r>
        <w:t>Sihtgruppide teadlikkuse tõstmine piirkonnas olevatest võimalustest ning huviväärsustest ja sellest tulenevalt külastajate huvi kasvatamine piirkonna vastu.</w:t>
      </w:r>
    </w:p>
    <w:p w14:paraId="4960C884" w14:textId="77777777" w:rsidR="00C523A4" w:rsidRDefault="00C523A4" w:rsidP="00C523A4">
      <w:pPr>
        <w:pStyle w:val="ListParagraph"/>
        <w:numPr>
          <w:ilvl w:val="0"/>
          <w:numId w:val="31"/>
        </w:numPr>
      </w:pPr>
      <w:r>
        <w:t xml:space="preserve">Sadama külastatavuse tõstmine, sealhulgas külastuse kaalutlemise kasv. </w:t>
      </w:r>
    </w:p>
    <w:p w14:paraId="0A48A822" w14:textId="1D7E02E3" w:rsidR="005C273B" w:rsidRPr="002956B9" w:rsidRDefault="00871D3F" w:rsidP="005C273B">
      <w:pPr>
        <w:rPr>
          <w:rFonts w:cstheme="minorHAnsi"/>
        </w:rPr>
      </w:pPr>
      <w:r>
        <w:rPr>
          <w:rFonts w:cstheme="minorHAnsi"/>
        </w:rPr>
        <w:t xml:space="preserve">Sadama </w:t>
      </w:r>
      <w:r w:rsidRPr="00C523A4">
        <w:rPr>
          <w:rFonts w:cstheme="minorHAnsi"/>
          <w:b/>
        </w:rPr>
        <w:t>turundusstrateegia</w:t>
      </w:r>
      <w:r>
        <w:rPr>
          <w:rFonts w:cstheme="minorHAnsi"/>
        </w:rPr>
        <w:t xml:space="preserve"> aluseks on alljärgnevad </w:t>
      </w:r>
      <w:r w:rsidRPr="00C523A4">
        <w:rPr>
          <w:rFonts w:cstheme="minorHAnsi"/>
          <w:b/>
        </w:rPr>
        <w:t>üldpõhimõtted</w:t>
      </w:r>
      <w:r w:rsidR="005C273B" w:rsidRPr="002956B9">
        <w:rPr>
          <w:rFonts w:cstheme="minorHAnsi"/>
        </w:rPr>
        <w:t>:</w:t>
      </w:r>
    </w:p>
    <w:p w14:paraId="7FFE7C95" w14:textId="085D0F23" w:rsidR="00B07BB8" w:rsidRDefault="00B07BB8" w:rsidP="00B07BB8">
      <w:pPr>
        <w:pStyle w:val="ListParagraph"/>
        <w:numPr>
          <w:ilvl w:val="0"/>
          <w:numId w:val="28"/>
        </w:numPr>
        <w:spacing w:before="120" w:after="0"/>
        <w:rPr>
          <w:rFonts w:cstheme="minorHAnsi"/>
        </w:rPr>
      </w:pPr>
      <w:r w:rsidRPr="00B07BB8">
        <w:rPr>
          <w:rFonts w:cstheme="minorHAnsi"/>
        </w:rPr>
        <w:t xml:space="preserve">Turundusstrateegia objektiks on lisaks </w:t>
      </w:r>
      <w:r w:rsidR="008E514A">
        <w:rPr>
          <w:rFonts w:cstheme="minorHAnsi"/>
        </w:rPr>
        <w:t>Narva Sadam</w:t>
      </w:r>
      <w:r w:rsidRPr="00B07BB8">
        <w:rPr>
          <w:rFonts w:cstheme="minorHAnsi"/>
        </w:rPr>
        <w:t xml:space="preserve">ale veel vähemalt Lennusadam, Leppneeme, </w:t>
      </w:r>
      <w:proofErr w:type="spellStart"/>
      <w:r w:rsidRPr="00B07BB8">
        <w:rPr>
          <w:rFonts w:cstheme="minorHAnsi"/>
        </w:rPr>
        <w:t>Kelnase</w:t>
      </w:r>
      <w:proofErr w:type="spellEnd"/>
      <w:r w:rsidRPr="00B07BB8">
        <w:rPr>
          <w:rFonts w:cstheme="minorHAnsi"/>
        </w:rPr>
        <w:t xml:space="preserve">, </w:t>
      </w:r>
      <w:proofErr w:type="spellStart"/>
      <w:r w:rsidRPr="00B07BB8">
        <w:rPr>
          <w:rFonts w:cstheme="minorHAnsi"/>
        </w:rPr>
        <w:t>Eisma</w:t>
      </w:r>
      <w:proofErr w:type="spellEnd"/>
      <w:r w:rsidRPr="00B07BB8">
        <w:rPr>
          <w:rFonts w:cstheme="minorHAnsi"/>
        </w:rPr>
        <w:t xml:space="preserve"> ja Narva-Jõesuu sadamad (30 miili projekti partnerid), kellega koostöö on edukate turundustegevuste aluseks</w:t>
      </w:r>
      <w:r>
        <w:rPr>
          <w:rFonts w:cstheme="minorHAnsi"/>
        </w:rPr>
        <w:t xml:space="preserve">. </w:t>
      </w:r>
    </w:p>
    <w:p w14:paraId="0A48A825" w14:textId="4C1671F1" w:rsidR="005C273B" w:rsidRDefault="00B07BB8" w:rsidP="00B07BB8">
      <w:pPr>
        <w:pStyle w:val="ListParagraph"/>
        <w:numPr>
          <w:ilvl w:val="0"/>
          <w:numId w:val="28"/>
        </w:numPr>
        <w:spacing w:before="120" w:after="0"/>
        <w:rPr>
          <w:rFonts w:cstheme="minorHAnsi"/>
        </w:rPr>
      </w:pPr>
      <w:r w:rsidRPr="00B07BB8">
        <w:rPr>
          <w:rFonts w:cstheme="minorHAnsi"/>
        </w:rPr>
        <w:t>Turundustegevuste</w:t>
      </w:r>
      <w:r>
        <w:rPr>
          <w:rFonts w:cstheme="minorHAnsi"/>
        </w:rPr>
        <w:t>sse on lisaks koostöövõrgustikku kuuluvatele väikesadamatele haaratud ka</w:t>
      </w:r>
      <w:r w:rsidR="00FB579F">
        <w:rPr>
          <w:rFonts w:cstheme="minorHAnsi"/>
        </w:rPr>
        <w:t xml:space="preserve"> teised piirkonna turismiteenuste pakkujad ning turismi katusorganisatsioonid. </w:t>
      </w:r>
    </w:p>
    <w:p w14:paraId="141E0225" w14:textId="2C7E719C" w:rsidR="00FB579F" w:rsidRPr="00B07BB8" w:rsidRDefault="00FB579F" w:rsidP="00B07BB8">
      <w:pPr>
        <w:pStyle w:val="ListParagraph"/>
        <w:numPr>
          <w:ilvl w:val="0"/>
          <w:numId w:val="28"/>
        </w:numPr>
        <w:spacing w:before="120" w:after="0"/>
        <w:rPr>
          <w:rFonts w:cstheme="minorHAnsi"/>
        </w:rPr>
      </w:pPr>
      <w:r>
        <w:rPr>
          <w:rFonts w:cstheme="minorHAnsi"/>
        </w:rPr>
        <w:t xml:space="preserve">Tulevikuperspektiivis planeeritakse turunduse koostöövõrgustikku kaasata täiendavaid Läänemere piirkonna väikesadamaid (täiendavad Eesti rannikul paiknevad väikesadamad, Soome ranniku väikesadamad ning võimalusel ka Venemaa väikesadamad) ning Peipsi järve äärseid väikesadamaid. </w:t>
      </w:r>
    </w:p>
    <w:p w14:paraId="0A48A827" w14:textId="2BEDED26" w:rsidR="005C273B" w:rsidRPr="002956B9" w:rsidRDefault="00000AF7" w:rsidP="005C273B">
      <w:pPr>
        <w:tabs>
          <w:tab w:val="num" w:pos="1425"/>
        </w:tabs>
        <w:spacing w:before="120"/>
        <w:rPr>
          <w:rFonts w:cstheme="minorHAnsi"/>
        </w:rPr>
      </w:pPr>
      <w:r>
        <w:rPr>
          <w:rFonts w:cstheme="minorHAnsi"/>
        </w:rPr>
        <w:t xml:space="preserve">Ühised turundustegevused tagavad eelkõige tegevuste suurema haarde ning jõudmise laiema sihtgrupini. Lisaks aitavad ühised turundustegevused tekkivaid kulusid kokku hoida. </w:t>
      </w:r>
    </w:p>
    <w:p w14:paraId="0A48A82D" w14:textId="4A3F1E1D" w:rsidR="005C273B" w:rsidRPr="002956B9" w:rsidRDefault="005C273B" w:rsidP="005C273B">
      <w:pPr>
        <w:rPr>
          <w:rFonts w:cstheme="minorHAnsi"/>
        </w:rPr>
      </w:pPr>
      <w:r w:rsidRPr="002956B9">
        <w:rPr>
          <w:rFonts w:cstheme="minorHAnsi"/>
        </w:rPr>
        <w:t xml:space="preserve">Peale projekti lõpetamist planeeritakse sihtgruppide informeerimiseks kasutada järgmisi reklaamikanaleid (vt Tabel </w:t>
      </w:r>
      <w:r w:rsidR="00000AF7">
        <w:rPr>
          <w:rFonts w:cstheme="minorHAnsi"/>
        </w:rPr>
        <w:t>3</w:t>
      </w:r>
      <w:r w:rsidRPr="002956B9">
        <w:rPr>
          <w:rFonts w:cstheme="minorHAnsi"/>
        </w:rPr>
        <w:t>):</w:t>
      </w:r>
    </w:p>
    <w:p w14:paraId="0A48A82F" w14:textId="7A4B6B1D" w:rsidR="005C273B" w:rsidRPr="002956B9" w:rsidRDefault="00F01A4F" w:rsidP="00F01A4F">
      <w:pPr>
        <w:pStyle w:val="Caption"/>
        <w:rPr>
          <w:rFonts w:cstheme="minorHAnsi"/>
        </w:rPr>
      </w:pPr>
      <w:r>
        <w:t xml:space="preserve">Tabel </w:t>
      </w:r>
      <w:r>
        <w:fldChar w:fldCharType="begin"/>
      </w:r>
      <w:r>
        <w:instrText xml:space="preserve"> SEQ Tabel \* ARABIC </w:instrText>
      </w:r>
      <w:r>
        <w:fldChar w:fldCharType="separate"/>
      </w:r>
      <w:r w:rsidR="00D224A3">
        <w:rPr>
          <w:noProof/>
        </w:rPr>
        <w:t>3</w:t>
      </w:r>
      <w:r>
        <w:fldChar w:fldCharType="end"/>
      </w:r>
      <w:r>
        <w:t xml:space="preserve">. </w:t>
      </w:r>
      <w:r w:rsidR="005C273B" w:rsidRPr="002956B9">
        <w:rPr>
          <w:rFonts w:cstheme="minorHAnsi"/>
        </w:rPr>
        <w:t>Turunduskanalid</w:t>
      </w:r>
    </w:p>
    <w:tbl>
      <w:tblPr>
        <w:tblStyle w:val="GridTable1Light-Accent41"/>
        <w:tblW w:w="0" w:type="auto"/>
        <w:tblLook w:val="01E0" w:firstRow="1" w:lastRow="1" w:firstColumn="1" w:lastColumn="1" w:noHBand="0" w:noVBand="0"/>
      </w:tblPr>
      <w:tblGrid>
        <w:gridCol w:w="3054"/>
        <w:gridCol w:w="6381"/>
      </w:tblGrid>
      <w:tr w:rsidR="005C273B" w:rsidRPr="002956B9" w14:paraId="0A48A833" w14:textId="77777777" w:rsidTr="006162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
          <w:p w14:paraId="0A48A830" w14:textId="77777777" w:rsidR="005C273B" w:rsidRPr="002956B9" w:rsidRDefault="005C273B" w:rsidP="00CA2318">
            <w:pPr>
              <w:jc w:val="center"/>
              <w:rPr>
                <w:rFonts w:cstheme="minorHAnsi"/>
              </w:rPr>
            </w:pPr>
            <w:r w:rsidRPr="002956B9">
              <w:rPr>
                <w:rFonts w:cstheme="minorHAnsi"/>
              </w:rPr>
              <w:t>Reklaamikanalid</w:t>
            </w:r>
          </w:p>
          <w:p w14:paraId="0A48A831" w14:textId="77777777" w:rsidR="005C273B" w:rsidRPr="002956B9" w:rsidRDefault="005C273B" w:rsidP="00CA2318">
            <w:pPr>
              <w:jc w:val="center"/>
              <w:rPr>
                <w:rFonts w:cstheme="minorHAnsi"/>
              </w:rPr>
            </w:pPr>
          </w:p>
        </w:tc>
        <w:tc>
          <w:tcPr>
            <w:cnfStyle w:val="000100000000" w:firstRow="0" w:lastRow="0" w:firstColumn="0" w:lastColumn="1" w:oddVBand="0" w:evenVBand="0" w:oddHBand="0" w:evenHBand="0" w:firstRowFirstColumn="0" w:firstRowLastColumn="0" w:lastRowFirstColumn="0" w:lastRowLastColumn="0"/>
            <w:tcW w:w="6840" w:type="dxa"/>
          </w:tcPr>
          <w:p w14:paraId="0A48A832" w14:textId="77777777" w:rsidR="005C273B" w:rsidRPr="002956B9" w:rsidRDefault="005C273B" w:rsidP="00CA2318">
            <w:pPr>
              <w:jc w:val="center"/>
              <w:rPr>
                <w:rFonts w:cstheme="minorHAnsi"/>
              </w:rPr>
            </w:pPr>
            <w:r w:rsidRPr="002956B9">
              <w:rPr>
                <w:rFonts w:cstheme="minorHAnsi"/>
              </w:rPr>
              <w:t>Kirjeldus</w:t>
            </w:r>
          </w:p>
        </w:tc>
      </w:tr>
      <w:tr w:rsidR="005C273B" w:rsidRPr="002956B9" w14:paraId="0A48A839" w14:textId="77777777" w:rsidTr="0061628B">
        <w:tc>
          <w:tcPr>
            <w:cnfStyle w:val="001000000000" w:firstRow="0" w:lastRow="0" w:firstColumn="1" w:lastColumn="0" w:oddVBand="0" w:evenVBand="0" w:oddHBand="0" w:evenHBand="0" w:firstRowFirstColumn="0" w:firstRowLastColumn="0" w:lastRowFirstColumn="0" w:lastRowLastColumn="0"/>
            <w:tcW w:w="3186" w:type="dxa"/>
          </w:tcPr>
          <w:p w14:paraId="0A48A834" w14:textId="1B7B5881" w:rsidR="005C273B" w:rsidRPr="002956B9" w:rsidRDefault="005C273B" w:rsidP="00CA2318">
            <w:pPr>
              <w:rPr>
                <w:rFonts w:cstheme="minorHAnsi"/>
                <w:b w:val="0"/>
              </w:rPr>
            </w:pPr>
            <w:r w:rsidRPr="002956B9">
              <w:rPr>
                <w:rFonts w:cstheme="minorHAnsi"/>
                <w:b w:val="0"/>
              </w:rPr>
              <w:t xml:space="preserve">Otsesed ja kaudsed kontaktid </w:t>
            </w:r>
            <w:r w:rsidR="00212B41">
              <w:rPr>
                <w:rFonts w:cstheme="minorHAnsi"/>
                <w:b w:val="0"/>
              </w:rPr>
              <w:t>sihtgruppidega</w:t>
            </w:r>
          </w:p>
        </w:tc>
        <w:tc>
          <w:tcPr>
            <w:cnfStyle w:val="000100000000" w:firstRow="0" w:lastRow="0" w:firstColumn="0" w:lastColumn="1" w:oddVBand="0" w:evenVBand="0" w:oddHBand="0" w:evenHBand="0" w:firstRowFirstColumn="0" w:firstRowLastColumn="0" w:lastRowFirstColumn="0" w:lastRowLastColumn="0"/>
            <w:tcW w:w="6840" w:type="dxa"/>
          </w:tcPr>
          <w:p w14:paraId="0A48A835" w14:textId="12D68163" w:rsidR="005C273B" w:rsidRPr="002956B9" w:rsidRDefault="005C273B" w:rsidP="005C273B">
            <w:pPr>
              <w:numPr>
                <w:ilvl w:val="0"/>
                <w:numId w:val="15"/>
              </w:numPr>
              <w:tabs>
                <w:tab w:val="clear" w:pos="720"/>
                <w:tab w:val="num" w:pos="291"/>
              </w:tabs>
              <w:spacing w:after="0"/>
              <w:ind w:left="291" w:hanging="228"/>
              <w:rPr>
                <w:rFonts w:cstheme="minorHAnsi"/>
                <w:b w:val="0"/>
              </w:rPr>
            </w:pPr>
            <w:r w:rsidRPr="002956B9">
              <w:rPr>
                <w:rFonts w:cstheme="minorHAnsi"/>
                <w:b w:val="0"/>
              </w:rPr>
              <w:t xml:space="preserve">SA </w:t>
            </w:r>
            <w:r w:rsidR="008E514A">
              <w:rPr>
                <w:rFonts w:cstheme="minorHAnsi"/>
                <w:b w:val="0"/>
              </w:rPr>
              <w:t>Narva Sadam</w:t>
            </w:r>
            <w:r w:rsidRPr="002956B9">
              <w:rPr>
                <w:rFonts w:cstheme="minorHAnsi"/>
                <w:b w:val="0"/>
              </w:rPr>
              <w:t>a</w:t>
            </w:r>
            <w:r w:rsidR="00F13783">
              <w:rPr>
                <w:rFonts w:cstheme="minorHAnsi"/>
                <w:b w:val="0"/>
              </w:rPr>
              <w:t xml:space="preserve"> olemasolevate</w:t>
            </w:r>
            <w:r w:rsidRPr="002956B9">
              <w:rPr>
                <w:rFonts w:cstheme="minorHAnsi"/>
                <w:b w:val="0"/>
              </w:rPr>
              <w:t xml:space="preserve"> kontaktide kasutamine;</w:t>
            </w:r>
          </w:p>
          <w:p w14:paraId="0A48A836" w14:textId="77777777" w:rsidR="005C273B" w:rsidRPr="002956B9" w:rsidRDefault="005C273B" w:rsidP="005C273B">
            <w:pPr>
              <w:numPr>
                <w:ilvl w:val="0"/>
                <w:numId w:val="15"/>
              </w:numPr>
              <w:tabs>
                <w:tab w:val="clear" w:pos="720"/>
                <w:tab w:val="num" w:pos="291"/>
              </w:tabs>
              <w:spacing w:after="0"/>
              <w:ind w:left="291" w:hanging="228"/>
              <w:rPr>
                <w:rFonts w:cstheme="minorHAnsi"/>
                <w:b w:val="0"/>
              </w:rPr>
            </w:pPr>
            <w:r w:rsidRPr="002956B9">
              <w:rPr>
                <w:rFonts w:cstheme="minorHAnsi"/>
                <w:b w:val="0"/>
              </w:rPr>
              <w:t>Uute otseste kontaktide arendamine Sadama administratsiooniga;</w:t>
            </w:r>
          </w:p>
          <w:p w14:paraId="0A48A837" w14:textId="1A5A86A2" w:rsidR="005C273B" w:rsidRPr="002956B9" w:rsidRDefault="005C273B" w:rsidP="005C273B">
            <w:pPr>
              <w:numPr>
                <w:ilvl w:val="0"/>
                <w:numId w:val="15"/>
              </w:numPr>
              <w:tabs>
                <w:tab w:val="clear" w:pos="720"/>
                <w:tab w:val="num" w:pos="291"/>
              </w:tabs>
              <w:spacing w:after="0"/>
              <w:ind w:left="291" w:hanging="228"/>
              <w:rPr>
                <w:rFonts w:cstheme="minorHAnsi"/>
                <w:b w:val="0"/>
              </w:rPr>
            </w:pPr>
            <w:r w:rsidRPr="002956B9">
              <w:rPr>
                <w:rFonts w:cstheme="minorHAnsi"/>
                <w:b w:val="0"/>
              </w:rPr>
              <w:t>Sidemete loomine Narva linna administratsiooni kontaktide käigus välismaiste jahtsadamatega, linnade võimudega</w:t>
            </w:r>
            <w:r w:rsidR="00212B41">
              <w:rPr>
                <w:rFonts w:cstheme="minorHAnsi"/>
                <w:b w:val="0"/>
              </w:rPr>
              <w:t>, piirkonna ettevõtjatega</w:t>
            </w:r>
            <w:r w:rsidRPr="002956B9">
              <w:rPr>
                <w:rFonts w:cstheme="minorHAnsi"/>
                <w:b w:val="0"/>
              </w:rPr>
              <w:t>.</w:t>
            </w:r>
          </w:p>
          <w:p w14:paraId="0A48A838" w14:textId="080579FA" w:rsidR="00212B41" w:rsidRPr="00212B41" w:rsidRDefault="005C273B" w:rsidP="00212B41">
            <w:pPr>
              <w:numPr>
                <w:ilvl w:val="0"/>
                <w:numId w:val="15"/>
              </w:numPr>
              <w:tabs>
                <w:tab w:val="clear" w:pos="720"/>
                <w:tab w:val="num" w:pos="291"/>
              </w:tabs>
              <w:spacing w:after="0"/>
              <w:ind w:left="291" w:hanging="228"/>
              <w:rPr>
                <w:rFonts w:cstheme="minorHAnsi"/>
                <w:b w:val="0"/>
              </w:rPr>
            </w:pPr>
            <w:r w:rsidRPr="002956B9">
              <w:rPr>
                <w:rFonts w:cstheme="minorHAnsi"/>
                <w:b w:val="0"/>
              </w:rPr>
              <w:t>Partnerite kontaktide kasutamine.</w:t>
            </w:r>
          </w:p>
        </w:tc>
      </w:tr>
      <w:tr w:rsidR="005C273B" w:rsidRPr="002956B9" w14:paraId="0A48A83D" w14:textId="77777777" w:rsidTr="0061628B">
        <w:tc>
          <w:tcPr>
            <w:cnfStyle w:val="001000000000" w:firstRow="0" w:lastRow="0" w:firstColumn="1" w:lastColumn="0" w:oddVBand="0" w:evenVBand="0" w:oddHBand="0" w:evenHBand="0" w:firstRowFirstColumn="0" w:firstRowLastColumn="0" w:lastRowFirstColumn="0" w:lastRowLastColumn="0"/>
            <w:tcW w:w="3186" w:type="dxa"/>
          </w:tcPr>
          <w:p w14:paraId="0A48A83A" w14:textId="77777777" w:rsidR="005C273B" w:rsidRPr="002956B9" w:rsidRDefault="005C273B" w:rsidP="00CA2318">
            <w:pPr>
              <w:rPr>
                <w:rFonts w:cstheme="minorHAnsi"/>
                <w:b w:val="0"/>
              </w:rPr>
            </w:pPr>
            <w:r w:rsidRPr="002956B9">
              <w:rPr>
                <w:rFonts w:cstheme="minorHAnsi"/>
                <w:b w:val="0"/>
              </w:rPr>
              <w:t>Interneti keskkond</w:t>
            </w:r>
          </w:p>
        </w:tc>
        <w:tc>
          <w:tcPr>
            <w:cnfStyle w:val="000100000000" w:firstRow="0" w:lastRow="0" w:firstColumn="0" w:lastColumn="1" w:oddVBand="0" w:evenVBand="0" w:oddHBand="0" w:evenHBand="0" w:firstRowFirstColumn="0" w:firstRowLastColumn="0" w:lastRowFirstColumn="0" w:lastRowLastColumn="0"/>
            <w:tcW w:w="6840" w:type="dxa"/>
          </w:tcPr>
          <w:p w14:paraId="0A48A83B" w14:textId="2A8E4E99" w:rsidR="005C273B" w:rsidRPr="002956B9" w:rsidRDefault="00092734" w:rsidP="005C273B">
            <w:pPr>
              <w:numPr>
                <w:ilvl w:val="0"/>
                <w:numId w:val="15"/>
              </w:numPr>
              <w:tabs>
                <w:tab w:val="clear" w:pos="720"/>
                <w:tab w:val="num" w:pos="291"/>
              </w:tabs>
              <w:spacing w:after="0"/>
              <w:ind w:left="291" w:hanging="228"/>
              <w:rPr>
                <w:rFonts w:cstheme="minorHAnsi"/>
                <w:b w:val="0"/>
              </w:rPr>
            </w:pPr>
            <w:r>
              <w:rPr>
                <w:rFonts w:cstheme="minorHAnsi"/>
                <w:b w:val="0"/>
              </w:rPr>
              <w:t xml:space="preserve">Sadama </w:t>
            </w:r>
            <w:r w:rsidR="005C273B" w:rsidRPr="002956B9">
              <w:rPr>
                <w:rFonts w:cstheme="minorHAnsi"/>
                <w:b w:val="0"/>
              </w:rPr>
              <w:t>veebilehekülg.</w:t>
            </w:r>
          </w:p>
          <w:p w14:paraId="028126AD" w14:textId="77777777" w:rsidR="005C273B" w:rsidRDefault="005C273B" w:rsidP="005C273B">
            <w:pPr>
              <w:numPr>
                <w:ilvl w:val="0"/>
                <w:numId w:val="15"/>
              </w:numPr>
              <w:tabs>
                <w:tab w:val="clear" w:pos="720"/>
                <w:tab w:val="num" w:pos="291"/>
              </w:tabs>
              <w:spacing w:after="0"/>
              <w:ind w:left="291" w:hanging="228"/>
              <w:rPr>
                <w:rFonts w:cstheme="minorHAnsi"/>
                <w:b w:val="0"/>
              </w:rPr>
            </w:pPr>
            <w:r w:rsidRPr="002956B9">
              <w:rPr>
                <w:rFonts w:cstheme="minorHAnsi"/>
                <w:b w:val="0"/>
              </w:rPr>
              <w:t>Info avaldamine sadama ja uue veesuuna kohta veesportlaste spetsialiseeritud veebilehtedel.</w:t>
            </w:r>
          </w:p>
          <w:p w14:paraId="10AC7F0C" w14:textId="77777777" w:rsidR="00092734" w:rsidRDefault="00092734" w:rsidP="005C273B">
            <w:pPr>
              <w:numPr>
                <w:ilvl w:val="0"/>
                <w:numId w:val="15"/>
              </w:numPr>
              <w:tabs>
                <w:tab w:val="clear" w:pos="720"/>
                <w:tab w:val="num" w:pos="291"/>
              </w:tabs>
              <w:spacing w:after="0"/>
              <w:ind w:left="291" w:hanging="228"/>
              <w:rPr>
                <w:rFonts w:cstheme="minorHAnsi"/>
                <w:b w:val="0"/>
              </w:rPr>
            </w:pPr>
            <w:r>
              <w:rPr>
                <w:rFonts w:cstheme="minorHAnsi"/>
                <w:b w:val="0"/>
              </w:rPr>
              <w:lastRenderedPageBreak/>
              <w:t>Info avaldamine turismivõimalusi tutvustavatel lehekülgedel</w:t>
            </w:r>
            <w:r w:rsidR="00F13783">
              <w:rPr>
                <w:rFonts w:cstheme="minorHAnsi"/>
                <w:b w:val="0"/>
              </w:rPr>
              <w:t>, rahvusvahelistes internetifoorumites, portaalides, Facebooki lehtedel ja rühmades</w:t>
            </w:r>
            <w:r>
              <w:rPr>
                <w:rFonts w:cstheme="minorHAnsi"/>
                <w:b w:val="0"/>
              </w:rPr>
              <w:t>.</w:t>
            </w:r>
          </w:p>
          <w:p w14:paraId="0A48A83C" w14:textId="71F744E4" w:rsidR="00F40F64" w:rsidRPr="002956B9" w:rsidRDefault="008E514A" w:rsidP="005C273B">
            <w:pPr>
              <w:numPr>
                <w:ilvl w:val="0"/>
                <w:numId w:val="15"/>
              </w:numPr>
              <w:tabs>
                <w:tab w:val="clear" w:pos="720"/>
                <w:tab w:val="num" w:pos="291"/>
              </w:tabs>
              <w:spacing w:after="0"/>
              <w:ind w:left="291" w:hanging="228"/>
              <w:rPr>
                <w:rFonts w:cstheme="minorHAnsi"/>
                <w:b w:val="0"/>
              </w:rPr>
            </w:pPr>
            <w:r>
              <w:rPr>
                <w:rFonts w:cstheme="minorHAnsi"/>
                <w:b w:val="0"/>
              </w:rPr>
              <w:t>Narva Sadam</w:t>
            </w:r>
            <w:r w:rsidR="00F40F64">
              <w:rPr>
                <w:rFonts w:cstheme="minorHAnsi"/>
                <w:b w:val="0"/>
              </w:rPr>
              <w:t>a kodulehe ilmumine Google otsingumootoris populaarseimate otsingusõnade kasutamisel.</w:t>
            </w:r>
          </w:p>
        </w:tc>
      </w:tr>
      <w:tr w:rsidR="005C273B" w:rsidRPr="002956B9" w14:paraId="0A48A844" w14:textId="77777777" w:rsidTr="0061628B">
        <w:trPr>
          <w:trHeight w:val="1801"/>
        </w:trPr>
        <w:tc>
          <w:tcPr>
            <w:cnfStyle w:val="001000000000" w:firstRow="0" w:lastRow="0" w:firstColumn="1" w:lastColumn="0" w:oddVBand="0" w:evenVBand="0" w:oddHBand="0" w:evenHBand="0" w:firstRowFirstColumn="0" w:firstRowLastColumn="0" w:lastRowFirstColumn="0" w:lastRowLastColumn="0"/>
            <w:tcW w:w="3186" w:type="dxa"/>
          </w:tcPr>
          <w:p w14:paraId="0A48A83E" w14:textId="77777777" w:rsidR="005C273B" w:rsidRPr="002956B9" w:rsidRDefault="005C273B" w:rsidP="00CA2318">
            <w:pPr>
              <w:rPr>
                <w:rFonts w:cstheme="minorHAnsi"/>
                <w:b w:val="0"/>
              </w:rPr>
            </w:pPr>
            <w:r w:rsidRPr="002956B9">
              <w:rPr>
                <w:rFonts w:cstheme="minorHAnsi"/>
                <w:b w:val="0"/>
              </w:rPr>
              <w:lastRenderedPageBreak/>
              <w:t xml:space="preserve">Trükiste väljatöötamine, trükkimine ja levitamine </w:t>
            </w:r>
          </w:p>
        </w:tc>
        <w:tc>
          <w:tcPr>
            <w:cnfStyle w:val="000100000000" w:firstRow="0" w:lastRow="0" w:firstColumn="0" w:lastColumn="1" w:oddVBand="0" w:evenVBand="0" w:oddHBand="0" w:evenHBand="0" w:firstRowFirstColumn="0" w:firstRowLastColumn="0" w:lastRowFirstColumn="0" w:lastRowLastColumn="0"/>
            <w:tcW w:w="6840" w:type="dxa"/>
          </w:tcPr>
          <w:p w14:paraId="4951C83C" w14:textId="77777777" w:rsidR="009743A3" w:rsidRPr="002956B9" w:rsidRDefault="009743A3" w:rsidP="009743A3">
            <w:pPr>
              <w:numPr>
                <w:ilvl w:val="0"/>
                <w:numId w:val="15"/>
              </w:numPr>
              <w:tabs>
                <w:tab w:val="clear" w:pos="720"/>
                <w:tab w:val="num" w:pos="291"/>
              </w:tabs>
              <w:spacing w:after="0"/>
              <w:ind w:left="291" w:hanging="228"/>
              <w:rPr>
                <w:rFonts w:cstheme="minorHAnsi"/>
                <w:b w:val="0"/>
              </w:rPr>
            </w:pPr>
            <w:r>
              <w:rPr>
                <w:rFonts w:cstheme="minorHAnsi"/>
                <w:b w:val="0"/>
              </w:rPr>
              <w:t>Koostöövõrgustikus olevate sadamatega ühiste turundusmaterjalide väljatöötamine.</w:t>
            </w:r>
          </w:p>
          <w:p w14:paraId="0A48A840" w14:textId="6374A302" w:rsidR="005C273B" w:rsidRDefault="009743A3" w:rsidP="009743A3">
            <w:pPr>
              <w:numPr>
                <w:ilvl w:val="0"/>
                <w:numId w:val="15"/>
              </w:numPr>
              <w:tabs>
                <w:tab w:val="clear" w:pos="720"/>
                <w:tab w:val="num" w:pos="291"/>
              </w:tabs>
              <w:spacing w:after="0"/>
              <w:ind w:left="291" w:hanging="228"/>
              <w:rPr>
                <w:rFonts w:cstheme="minorHAnsi"/>
                <w:b w:val="0"/>
              </w:rPr>
            </w:pPr>
            <w:r>
              <w:rPr>
                <w:rFonts w:cstheme="minorHAnsi"/>
                <w:b w:val="0"/>
              </w:rPr>
              <w:t>Trükiste levitamine k</w:t>
            </w:r>
            <w:r w:rsidR="00F13783" w:rsidRPr="009743A3">
              <w:rPr>
                <w:rFonts w:cstheme="minorHAnsi"/>
                <w:b w:val="0"/>
              </w:rPr>
              <w:t>oostöövõrgustikku kuuluvate sadamate</w:t>
            </w:r>
            <w:r w:rsidRPr="009743A3">
              <w:rPr>
                <w:rFonts w:cstheme="minorHAnsi"/>
                <w:b w:val="0"/>
              </w:rPr>
              <w:t>, turismiinfopunktide</w:t>
            </w:r>
            <w:r>
              <w:rPr>
                <w:rFonts w:cstheme="minorHAnsi"/>
                <w:b w:val="0"/>
              </w:rPr>
              <w:t xml:space="preserve"> kaudu.</w:t>
            </w:r>
          </w:p>
          <w:p w14:paraId="0C9E6656" w14:textId="4B91E709" w:rsidR="009743A3" w:rsidRPr="009743A3" w:rsidRDefault="009743A3" w:rsidP="009743A3">
            <w:pPr>
              <w:numPr>
                <w:ilvl w:val="0"/>
                <w:numId w:val="15"/>
              </w:numPr>
              <w:tabs>
                <w:tab w:val="clear" w:pos="720"/>
                <w:tab w:val="num" w:pos="291"/>
              </w:tabs>
              <w:spacing w:after="0"/>
              <w:ind w:left="291" w:hanging="228"/>
              <w:rPr>
                <w:rFonts w:cstheme="minorHAnsi"/>
                <w:b w:val="0"/>
              </w:rPr>
            </w:pPr>
            <w:r>
              <w:rPr>
                <w:rFonts w:cstheme="minorHAnsi"/>
                <w:b w:val="0"/>
              </w:rPr>
              <w:t xml:space="preserve">Trükiste levitamine erinevatel temaatilistel messidel ning turismiüritustel. </w:t>
            </w:r>
          </w:p>
          <w:p w14:paraId="0A48A843" w14:textId="7E3E4E29" w:rsidR="005C273B" w:rsidRPr="002956B9" w:rsidRDefault="005C273B" w:rsidP="005C273B">
            <w:pPr>
              <w:numPr>
                <w:ilvl w:val="0"/>
                <w:numId w:val="15"/>
              </w:numPr>
              <w:tabs>
                <w:tab w:val="clear" w:pos="720"/>
                <w:tab w:val="num" w:pos="291"/>
              </w:tabs>
              <w:spacing w:after="0"/>
              <w:ind w:left="291" w:hanging="228"/>
              <w:rPr>
                <w:rFonts w:cstheme="minorHAnsi"/>
                <w:b w:val="0"/>
              </w:rPr>
            </w:pPr>
            <w:r w:rsidRPr="002956B9">
              <w:rPr>
                <w:rFonts w:cstheme="minorHAnsi"/>
                <w:b w:val="0"/>
              </w:rPr>
              <w:t xml:space="preserve">Trükiste elektrooniline versioon avaldatakse </w:t>
            </w:r>
            <w:r w:rsidR="00092734">
              <w:rPr>
                <w:rFonts w:cstheme="minorHAnsi"/>
                <w:b w:val="0"/>
              </w:rPr>
              <w:t>koostöövõrgustiku sadamate kodulehekülgedel</w:t>
            </w:r>
            <w:r w:rsidRPr="002956B9">
              <w:rPr>
                <w:rFonts w:cstheme="minorHAnsi"/>
                <w:b w:val="0"/>
              </w:rPr>
              <w:t>.</w:t>
            </w:r>
          </w:p>
        </w:tc>
      </w:tr>
      <w:tr w:rsidR="005C273B" w:rsidRPr="002956B9" w14:paraId="0A48A849" w14:textId="77777777" w:rsidTr="0004412D">
        <w:trPr>
          <w:trHeight w:val="1367"/>
        </w:trPr>
        <w:tc>
          <w:tcPr>
            <w:cnfStyle w:val="001000000000" w:firstRow="0" w:lastRow="0" w:firstColumn="1" w:lastColumn="0" w:oddVBand="0" w:evenVBand="0" w:oddHBand="0" w:evenHBand="0" w:firstRowFirstColumn="0" w:firstRowLastColumn="0" w:lastRowFirstColumn="0" w:lastRowLastColumn="0"/>
            <w:tcW w:w="3186" w:type="dxa"/>
          </w:tcPr>
          <w:p w14:paraId="0A48A845" w14:textId="40D6DE2E" w:rsidR="005C273B" w:rsidRPr="002956B9" w:rsidRDefault="005C273B" w:rsidP="00CA2318">
            <w:pPr>
              <w:rPr>
                <w:rFonts w:cstheme="minorHAnsi"/>
                <w:b w:val="0"/>
              </w:rPr>
            </w:pPr>
            <w:r w:rsidRPr="002956B9">
              <w:rPr>
                <w:rFonts w:cstheme="minorHAnsi"/>
                <w:b w:val="0"/>
              </w:rPr>
              <w:t>Sadama osalemine Läänemeres</w:t>
            </w:r>
            <w:r w:rsidR="0004412D">
              <w:rPr>
                <w:rFonts w:cstheme="minorHAnsi"/>
                <w:b w:val="0"/>
              </w:rPr>
              <w:t xml:space="preserve"> piirkonna</w:t>
            </w:r>
            <w:r w:rsidRPr="002956B9">
              <w:rPr>
                <w:rFonts w:cstheme="minorHAnsi"/>
                <w:b w:val="0"/>
              </w:rPr>
              <w:t xml:space="preserve"> </w:t>
            </w:r>
            <w:r w:rsidR="0004412D">
              <w:rPr>
                <w:rFonts w:cstheme="minorHAnsi"/>
                <w:b w:val="0"/>
              </w:rPr>
              <w:t>koostöövõrgustikes</w:t>
            </w:r>
            <w:r w:rsidRPr="002956B9">
              <w:rPr>
                <w:rFonts w:cstheme="minorHAnsi"/>
                <w:b w:val="0"/>
              </w:rPr>
              <w:t xml:space="preserve"> </w:t>
            </w:r>
          </w:p>
        </w:tc>
        <w:tc>
          <w:tcPr>
            <w:cnfStyle w:val="000100000000" w:firstRow="0" w:lastRow="0" w:firstColumn="0" w:lastColumn="1" w:oddVBand="0" w:evenVBand="0" w:oddHBand="0" w:evenHBand="0" w:firstRowFirstColumn="0" w:firstRowLastColumn="0" w:lastRowFirstColumn="0" w:lastRowLastColumn="0"/>
            <w:tcW w:w="6840" w:type="dxa"/>
          </w:tcPr>
          <w:p w14:paraId="0A48A846" w14:textId="3EE8534B" w:rsidR="005C273B" w:rsidRPr="002956B9" w:rsidRDefault="008E514A" w:rsidP="005C273B">
            <w:pPr>
              <w:numPr>
                <w:ilvl w:val="0"/>
                <w:numId w:val="15"/>
              </w:numPr>
              <w:tabs>
                <w:tab w:val="clear" w:pos="720"/>
                <w:tab w:val="num" w:pos="291"/>
              </w:tabs>
              <w:spacing w:after="0"/>
              <w:ind w:left="291" w:hanging="228"/>
              <w:rPr>
                <w:rFonts w:cstheme="minorHAnsi"/>
                <w:b w:val="0"/>
              </w:rPr>
            </w:pPr>
            <w:r>
              <w:rPr>
                <w:rFonts w:cstheme="minorHAnsi"/>
                <w:b w:val="0"/>
              </w:rPr>
              <w:t>Narva Sadam</w:t>
            </w:r>
            <w:r w:rsidR="005C273B" w:rsidRPr="002956B9">
              <w:rPr>
                <w:rFonts w:cstheme="minorHAnsi"/>
                <w:b w:val="0"/>
              </w:rPr>
              <w:t xml:space="preserve">a kohta info levitamine võrkude </w:t>
            </w:r>
            <w:r w:rsidR="0004412D">
              <w:rPr>
                <w:rFonts w:cstheme="minorHAnsi"/>
                <w:b w:val="0"/>
              </w:rPr>
              <w:t>turundus</w:t>
            </w:r>
            <w:r w:rsidR="005C273B" w:rsidRPr="002956B9">
              <w:rPr>
                <w:rFonts w:cstheme="minorHAnsi"/>
                <w:b w:val="0"/>
              </w:rPr>
              <w:t>kanalite kaudu (Internet</w:t>
            </w:r>
            <w:r w:rsidR="00867DB8">
              <w:rPr>
                <w:rFonts w:cstheme="minorHAnsi"/>
                <w:b w:val="0"/>
              </w:rPr>
              <w:t>, trükimaterjalid, näitused jne</w:t>
            </w:r>
            <w:r w:rsidR="005C273B" w:rsidRPr="002956B9">
              <w:rPr>
                <w:rFonts w:cstheme="minorHAnsi"/>
                <w:b w:val="0"/>
              </w:rPr>
              <w:t>).</w:t>
            </w:r>
          </w:p>
          <w:p w14:paraId="0A48A847" w14:textId="4C5C8F13" w:rsidR="005C273B" w:rsidRPr="002956B9" w:rsidRDefault="005C273B" w:rsidP="005C273B">
            <w:pPr>
              <w:numPr>
                <w:ilvl w:val="0"/>
                <w:numId w:val="15"/>
              </w:numPr>
              <w:tabs>
                <w:tab w:val="clear" w:pos="720"/>
                <w:tab w:val="num" w:pos="291"/>
              </w:tabs>
              <w:spacing w:after="0"/>
              <w:ind w:left="291" w:hanging="228"/>
              <w:rPr>
                <w:rFonts w:cstheme="minorHAnsi"/>
                <w:b w:val="0"/>
              </w:rPr>
            </w:pPr>
            <w:r w:rsidRPr="002956B9">
              <w:rPr>
                <w:rFonts w:cstheme="minorHAnsi"/>
                <w:b w:val="0"/>
              </w:rPr>
              <w:t>Osalemine ühisüritustes (par</w:t>
            </w:r>
            <w:r w:rsidR="00867DB8">
              <w:rPr>
                <w:rFonts w:cstheme="minorHAnsi"/>
                <w:b w:val="0"/>
              </w:rPr>
              <w:t>tnerite kohtumised, veešõud jne</w:t>
            </w:r>
            <w:r w:rsidRPr="002956B9">
              <w:rPr>
                <w:rFonts w:cstheme="minorHAnsi"/>
                <w:b w:val="0"/>
              </w:rPr>
              <w:t>).</w:t>
            </w:r>
          </w:p>
          <w:p w14:paraId="0A48A848" w14:textId="119DA278" w:rsidR="005C273B" w:rsidRPr="002956B9" w:rsidRDefault="005C273B" w:rsidP="005C273B">
            <w:pPr>
              <w:numPr>
                <w:ilvl w:val="0"/>
                <w:numId w:val="15"/>
              </w:numPr>
              <w:tabs>
                <w:tab w:val="clear" w:pos="720"/>
                <w:tab w:val="num" w:pos="291"/>
              </w:tabs>
              <w:spacing w:after="0"/>
              <w:ind w:left="291" w:hanging="228"/>
              <w:rPr>
                <w:rFonts w:cstheme="minorHAnsi"/>
                <w:b w:val="0"/>
              </w:rPr>
            </w:pPr>
            <w:r w:rsidRPr="002956B9">
              <w:rPr>
                <w:rFonts w:cstheme="minorHAnsi"/>
                <w:b w:val="0"/>
              </w:rPr>
              <w:t xml:space="preserve">Osalemine ühisprojektides, mis on suunatud </w:t>
            </w:r>
            <w:proofErr w:type="spellStart"/>
            <w:r w:rsidRPr="002956B9">
              <w:rPr>
                <w:rFonts w:cstheme="minorHAnsi"/>
                <w:b w:val="0"/>
              </w:rPr>
              <w:t>ühis</w:t>
            </w:r>
            <w:r w:rsidR="0004412D">
              <w:rPr>
                <w:rFonts w:cstheme="minorHAnsi"/>
                <w:b w:val="0"/>
              </w:rPr>
              <w:t>turunduse</w:t>
            </w:r>
            <w:proofErr w:type="spellEnd"/>
            <w:r w:rsidR="0004412D">
              <w:rPr>
                <w:rFonts w:cstheme="minorHAnsi"/>
                <w:b w:val="0"/>
              </w:rPr>
              <w:t xml:space="preserve"> tugevdamisele</w:t>
            </w:r>
            <w:r w:rsidRPr="002956B9">
              <w:rPr>
                <w:rFonts w:cstheme="minorHAnsi"/>
                <w:b w:val="0"/>
              </w:rPr>
              <w:t xml:space="preserve">. </w:t>
            </w:r>
          </w:p>
        </w:tc>
      </w:tr>
      <w:tr w:rsidR="005C273B" w:rsidRPr="002956B9" w14:paraId="0A48A84E" w14:textId="77777777" w:rsidTr="00F01A4F">
        <w:trPr>
          <w:trHeight w:val="848"/>
        </w:trPr>
        <w:tc>
          <w:tcPr>
            <w:cnfStyle w:val="001000000000" w:firstRow="0" w:lastRow="0" w:firstColumn="1" w:lastColumn="0" w:oddVBand="0" w:evenVBand="0" w:oddHBand="0" w:evenHBand="0" w:firstRowFirstColumn="0" w:firstRowLastColumn="0" w:lastRowFirstColumn="0" w:lastRowLastColumn="0"/>
            <w:tcW w:w="3186" w:type="dxa"/>
          </w:tcPr>
          <w:p w14:paraId="0A48A84A" w14:textId="3C5496F3" w:rsidR="005C273B" w:rsidRPr="002956B9" w:rsidRDefault="0004412D" w:rsidP="00CA2318">
            <w:pPr>
              <w:rPr>
                <w:rFonts w:cstheme="minorHAnsi"/>
                <w:b w:val="0"/>
              </w:rPr>
            </w:pPr>
            <w:r>
              <w:rPr>
                <w:rFonts w:cstheme="minorHAnsi"/>
                <w:b w:val="0"/>
              </w:rPr>
              <w:t>Ürituste korraldamine ja üritustes osalemine</w:t>
            </w:r>
          </w:p>
        </w:tc>
        <w:tc>
          <w:tcPr>
            <w:cnfStyle w:val="000100000000" w:firstRow="0" w:lastRow="0" w:firstColumn="0" w:lastColumn="1" w:oddVBand="0" w:evenVBand="0" w:oddHBand="0" w:evenHBand="0" w:firstRowFirstColumn="0" w:firstRowLastColumn="0" w:lastRowFirstColumn="0" w:lastRowLastColumn="0"/>
            <w:tcW w:w="6840" w:type="dxa"/>
          </w:tcPr>
          <w:p w14:paraId="2C9BFA59" w14:textId="77777777" w:rsidR="00F01A4F" w:rsidRDefault="0004412D" w:rsidP="005C273B">
            <w:pPr>
              <w:numPr>
                <w:ilvl w:val="0"/>
                <w:numId w:val="15"/>
              </w:numPr>
              <w:tabs>
                <w:tab w:val="clear" w:pos="720"/>
                <w:tab w:val="num" w:pos="291"/>
              </w:tabs>
              <w:spacing w:after="0"/>
              <w:ind w:left="291" w:hanging="228"/>
              <w:rPr>
                <w:rFonts w:cstheme="minorHAnsi"/>
                <w:b w:val="0"/>
              </w:rPr>
            </w:pPr>
            <w:r>
              <w:rPr>
                <w:rFonts w:cstheme="minorHAnsi"/>
                <w:b w:val="0"/>
              </w:rPr>
              <w:t xml:space="preserve">Ürituste korraldamine nii koostöös partneritega (merepäevad, regatid jms), kui ka iseseisvalt </w:t>
            </w:r>
            <w:r w:rsidR="00F01A4F">
              <w:rPr>
                <w:rFonts w:cstheme="minorHAnsi"/>
                <w:b w:val="0"/>
              </w:rPr>
              <w:t>(veešõud).</w:t>
            </w:r>
          </w:p>
          <w:p w14:paraId="0A48A84D" w14:textId="4960BDAA" w:rsidR="005C273B" w:rsidRPr="002956B9" w:rsidRDefault="00F01A4F" w:rsidP="005C273B">
            <w:pPr>
              <w:numPr>
                <w:ilvl w:val="0"/>
                <w:numId w:val="15"/>
              </w:numPr>
              <w:tabs>
                <w:tab w:val="clear" w:pos="720"/>
                <w:tab w:val="num" w:pos="291"/>
              </w:tabs>
              <w:spacing w:after="0"/>
              <w:ind w:left="291" w:hanging="228"/>
              <w:rPr>
                <w:rFonts w:cstheme="minorHAnsi"/>
                <w:b w:val="0"/>
              </w:rPr>
            </w:pPr>
            <w:r>
              <w:rPr>
                <w:rFonts w:cstheme="minorHAnsi"/>
                <w:b w:val="0"/>
              </w:rPr>
              <w:t>Osalemine linna korraldatavatel üritustel (linnapäevad jms).</w:t>
            </w:r>
          </w:p>
        </w:tc>
      </w:tr>
      <w:tr w:rsidR="005C273B" w:rsidRPr="002956B9" w14:paraId="0A48A851" w14:textId="77777777" w:rsidTr="00F01A4F">
        <w:trPr>
          <w:cnfStyle w:val="010000000000" w:firstRow="0" w:lastRow="1"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3186" w:type="dxa"/>
          </w:tcPr>
          <w:p w14:paraId="0A48A84F" w14:textId="46FEF094" w:rsidR="005C273B" w:rsidRPr="002956B9" w:rsidRDefault="005C273B" w:rsidP="00CA2318">
            <w:pPr>
              <w:rPr>
                <w:rFonts w:cstheme="minorHAnsi"/>
                <w:b w:val="0"/>
              </w:rPr>
            </w:pPr>
            <w:r w:rsidRPr="002956B9">
              <w:rPr>
                <w:rFonts w:cstheme="minorHAnsi"/>
                <w:b w:val="0"/>
              </w:rPr>
              <w:t>Messid</w:t>
            </w:r>
            <w:r w:rsidR="00D64BAD">
              <w:rPr>
                <w:rFonts w:cstheme="minorHAnsi"/>
                <w:b w:val="0"/>
              </w:rPr>
              <w:t>, seminarid jms</w:t>
            </w:r>
          </w:p>
        </w:tc>
        <w:tc>
          <w:tcPr>
            <w:cnfStyle w:val="000100000000" w:firstRow="0" w:lastRow="0" w:firstColumn="0" w:lastColumn="1" w:oddVBand="0" w:evenVBand="0" w:oddHBand="0" w:evenHBand="0" w:firstRowFirstColumn="0" w:firstRowLastColumn="0" w:lastRowFirstColumn="0" w:lastRowLastColumn="0"/>
            <w:tcW w:w="6840" w:type="dxa"/>
          </w:tcPr>
          <w:p w14:paraId="4D228DBD" w14:textId="77777777" w:rsidR="00D64BAD" w:rsidRDefault="00D64BAD" w:rsidP="005C273B">
            <w:pPr>
              <w:numPr>
                <w:ilvl w:val="0"/>
                <w:numId w:val="15"/>
              </w:numPr>
              <w:tabs>
                <w:tab w:val="clear" w:pos="720"/>
                <w:tab w:val="num" w:pos="291"/>
              </w:tabs>
              <w:spacing w:after="0"/>
              <w:ind w:left="291" w:hanging="228"/>
              <w:rPr>
                <w:rFonts w:cstheme="minorHAnsi"/>
                <w:b w:val="0"/>
              </w:rPr>
            </w:pPr>
            <w:r>
              <w:rPr>
                <w:rFonts w:cstheme="minorHAnsi"/>
                <w:b w:val="0"/>
              </w:rPr>
              <w:t>M</w:t>
            </w:r>
            <w:r w:rsidR="005C273B" w:rsidRPr="002956B9">
              <w:rPr>
                <w:rFonts w:cstheme="minorHAnsi"/>
                <w:b w:val="0"/>
              </w:rPr>
              <w:t xml:space="preserve">essidel osaletakse koos Eesti </w:t>
            </w:r>
            <w:r w:rsidR="00F01A4F">
              <w:rPr>
                <w:rFonts w:cstheme="minorHAnsi"/>
                <w:b w:val="0"/>
              </w:rPr>
              <w:t>turismi katusorganisatsioonide</w:t>
            </w:r>
            <w:r w:rsidR="005C273B" w:rsidRPr="002956B9">
              <w:rPr>
                <w:rFonts w:cstheme="minorHAnsi"/>
                <w:b w:val="0"/>
              </w:rPr>
              <w:t xml:space="preserve"> (EAS, Ida-Viru maakond)</w:t>
            </w:r>
            <w:r w:rsidR="00F01A4F">
              <w:rPr>
                <w:rFonts w:cstheme="minorHAnsi"/>
                <w:b w:val="0"/>
              </w:rPr>
              <w:t xml:space="preserve"> ning teiste koostöövõrgustikku kuuluvate sadamatega</w:t>
            </w:r>
            <w:r w:rsidR="005C273B" w:rsidRPr="002956B9">
              <w:rPr>
                <w:rFonts w:cstheme="minorHAnsi"/>
                <w:b w:val="0"/>
              </w:rPr>
              <w:t>.</w:t>
            </w:r>
          </w:p>
          <w:p w14:paraId="0A48A850" w14:textId="31E459D9" w:rsidR="005C273B" w:rsidRPr="002956B9" w:rsidRDefault="00D64BAD" w:rsidP="005C273B">
            <w:pPr>
              <w:numPr>
                <w:ilvl w:val="0"/>
                <w:numId w:val="15"/>
              </w:numPr>
              <w:tabs>
                <w:tab w:val="clear" w:pos="720"/>
                <w:tab w:val="num" w:pos="291"/>
              </w:tabs>
              <w:spacing w:after="0"/>
              <w:ind w:left="291" w:hanging="228"/>
              <w:rPr>
                <w:rFonts w:cstheme="minorHAnsi"/>
                <w:b w:val="0"/>
              </w:rPr>
            </w:pPr>
            <w:r>
              <w:rPr>
                <w:rFonts w:cstheme="minorHAnsi"/>
                <w:b w:val="0"/>
              </w:rPr>
              <w:t xml:space="preserve">Teenusepakkujate kaasamiseks sadamasse osaletakse ärivõrgustikule suunatud tegevustes ning tutvustatakse oma võimalusi piirkonnas olevatele ettevõtetele. </w:t>
            </w:r>
          </w:p>
        </w:tc>
      </w:tr>
    </w:tbl>
    <w:p w14:paraId="0A48A852" w14:textId="77777777" w:rsidR="005C273B" w:rsidRPr="002956B9" w:rsidRDefault="005C273B" w:rsidP="005C273B">
      <w:pPr>
        <w:pStyle w:val="BodyText0"/>
        <w:rPr>
          <w:rFonts w:asciiTheme="minorHAnsi" w:hAnsiTheme="minorHAnsi" w:cstheme="minorHAnsi"/>
          <w:lang w:val="et-EE" w:eastAsia="ru-RU"/>
        </w:rPr>
      </w:pPr>
    </w:p>
    <w:p w14:paraId="384EBEF3" w14:textId="645232B6" w:rsidR="003813F2" w:rsidRPr="002956B9" w:rsidRDefault="003813F2" w:rsidP="002956B9">
      <w:pPr>
        <w:sectPr w:rsidR="003813F2" w:rsidRPr="002956B9" w:rsidSect="009D7550">
          <w:pgSz w:w="11907" w:h="16839" w:code="9"/>
          <w:pgMar w:top="1440" w:right="1022" w:bottom="1152" w:left="1440" w:header="706" w:footer="216" w:gutter="0"/>
          <w:cols w:space="708"/>
          <w:titlePg/>
          <w:docGrid w:linePitch="360"/>
        </w:sectPr>
      </w:pPr>
    </w:p>
    <w:p w14:paraId="0A48A85A" w14:textId="5BFC0E66" w:rsidR="005C273B" w:rsidRPr="002956B9" w:rsidRDefault="008E514A" w:rsidP="00C90388">
      <w:pPr>
        <w:rPr>
          <w:rFonts w:cstheme="minorHAnsi"/>
        </w:rPr>
      </w:pPr>
      <w:r>
        <w:lastRenderedPageBreak/>
        <w:t>Narva Sadam</w:t>
      </w:r>
      <w:r w:rsidR="00C90388">
        <w:t xml:space="preserve">a </w:t>
      </w:r>
      <w:proofErr w:type="spellStart"/>
      <w:r w:rsidR="00C90388">
        <w:t>turundusmeetmestiku</w:t>
      </w:r>
      <w:proofErr w:type="spellEnd"/>
      <w:r w:rsidR="00C90388">
        <w:t xml:space="preserve"> raames viiakse läbi alljärgnevas tabelis esitatud turundustegevused. </w:t>
      </w:r>
    </w:p>
    <w:p w14:paraId="0A48A85B" w14:textId="62268112" w:rsidR="005C273B" w:rsidRDefault="00C90388" w:rsidP="00C90388">
      <w:pPr>
        <w:pStyle w:val="Caption"/>
        <w:rPr>
          <w:rFonts w:cstheme="minorHAnsi"/>
        </w:rPr>
      </w:pPr>
      <w:r>
        <w:t xml:space="preserve">Tabel </w:t>
      </w:r>
      <w:r>
        <w:fldChar w:fldCharType="begin"/>
      </w:r>
      <w:r>
        <w:instrText xml:space="preserve"> SEQ Tabel \* ARABIC </w:instrText>
      </w:r>
      <w:r>
        <w:fldChar w:fldCharType="separate"/>
      </w:r>
      <w:r w:rsidR="00D224A3">
        <w:rPr>
          <w:noProof/>
        </w:rPr>
        <w:t>4</w:t>
      </w:r>
      <w:r>
        <w:fldChar w:fldCharType="end"/>
      </w:r>
      <w:r>
        <w:t xml:space="preserve">. SA </w:t>
      </w:r>
      <w:r w:rsidR="008E514A">
        <w:t>Narva Sadam</w:t>
      </w:r>
      <w:r>
        <w:t>a turundustegevused</w:t>
      </w:r>
    </w:p>
    <w:p w14:paraId="2006FD63" w14:textId="77777777" w:rsidR="00C90388" w:rsidRPr="002956B9" w:rsidRDefault="00C90388" w:rsidP="005C273B">
      <w:pPr>
        <w:pStyle w:val="BodyText0"/>
        <w:rPr>
          <w:rFonts w:asciiTheme="minorHAnsi" w:hAnsiTheme="minorHAnsi" w:cstheme="minorHAnsi"/>
          <w:sz w:val="20"/>
          <w:szCs w:val="20"/>
          <w:lang w:val="et-EE"/>
        </w:rPr>
      </w:pPr>
    </w:p>
    <w:tbl>
      <w:tblPr>
        <w:tblStyle w:val="GridTable1Light-Accent41"/>
        <w:tblW w:w="13938" w:type="dxa"/>
        <w:tblLook w:val="0000" w:firstRow="0" w:lastRow="0" w:firstColumn="0" w:lastColumn="0" w:noHBand="0" w:noVBand="0"/>
      </w:tblPr>
      <w:tblGrid>
        <w:gridCol w:w="3018"/>
        <w:gridCol w:w="6525"/>
        <w:gridCol w:w="1455"/>
        <w:gridCol w:w="1491"/>
        <w:gridCol w:w="1449"/>
      </w:tblGrid>
      <w:tr w:rsidR="005C273B" w:rsidRPr="002956B9" w14:paraId="0A48A861" w14:textId="77777777" w:rsidTr="00571876">
        <w:trPr>
          <w:trHeight w:val="145"/>
        </w:trPr>
        <w:tc>
          <w:tcPr>
            <w:tcW w:w="3018" w:type="dxa"/>
          </w:tcPr>
          <w:p w14:paraId="0A48A85C" w14:textId="77777777" w:rsidR="005C273B" w:rsidRPr="002956B9" w:rsidRDefault="005C273B" w:rsidP="002956B9">
            <w:r w:rsidRPr="002956B9">
              <w:t>Tegevus</w:t>
            </w:r>
          </w:p>
        </w:tc>
        <w:tc>
          <w:tcPr>
            <w:tcW w:w="6525" w:type="dxa"/>
          </w:tcPr>
          <w:p w14:paraId="0A48A85D" w14:textId="77777777" w:rsidR="005C273B" w:rsidRPr="002956B9" w:rsidRDefault="005C273B" w:rsidP="002956B9">
            <w:r w:rsidRPr="002956B9">
              <w:t>Selgitus</w:t>
            </w:r>
          </w:p>
        </w:tc>
        <w:tc>
          <w:tcPr>
            <w:tcW w:w="1455" w:type="dxa"/>
          </w:tcPr>
          <w:p w14:paraId="0A48A85E" w14:textId="77777777" w:rsidR="005C273B" w:rsidRPr="002956B9" w:rsidRDefault="005C273B" w:rsidP="002956B9">
            <w:r w:rsidRPr="002956B9">
              <w:t>Ajakava</w:t>
            </w:r>
          </w:p>
        </w:tc>
        <w:tc>
          <w:tcPr>
            <w:tcW w:w="1491" w:type="dxa"/>
          </w:tcPr>
          <w:p w14:paraId="0A48A85F" w14:textId="77777777" w:rsidR="005C273B" w:rsidRPr="002956B9" w:rsidRDefault="005C273B" w:rsidP="002956B9">
            <w:r w:rsidRPr="002956B9">
              <w:t>Eelarve</w:t>
            </w:r>
          </w:p>
        </w:tc>
        <w:tc>
          <w:tcPr>
            <w:tcW w:w="1449" w:type="dxa"/>
          </w:tcPr>
          <w:p w14:paraId="0A48A860" w14:textId="77777777" w:rsidR="005C273B" w:rsidRPr="002956B9" w:rsidRDefault="005C273B" w:rsidP="002956B9">
            <w:r w:rsidRPr="002956B9">
              <w:t>Vastutaja</w:t>
            </w:r>
          </w:p>
        </w:tc>
      </w:tr>
      <w:tr w:rsidR="005C273B" w:rsidRPr="002956B9" w14:paraId="0A48A888" w14:textId="77777777" w:rsidTr="00571876">
        <w:trPr>
          <w:trHeight w:val="145"/>
        </w:trPr>
        <w:tc>
          <w:tcPr>
            <w:tcW w:w="3018" w:type="dxa"/>
          </w:tcPr>
          <w:p w14:paraId="0A48A862" w14:textId="24F1A62D" w:rsidR="005C273B" w:rsidRPr="002956B9" w:rsidRDefault="005C273B" w:rsidP="002956B9">
            <w:r w:rsidRPr="002956B9">
              <w:t xml:space="preserve">Sadamate veebilehe </w:t>
            </w:r>
            <w:r w:rsidR="00C90388">
              <w:t xml:space="preserve">loomine ja </w:t>
            </w:r>
            <w:r w:rsidRPr="002956B9">
              <w:t>uuendamine</w:t>
            </w:r>
          </w:p>
        </w:tc>
        <w:tc>
          <w:tcPr>
            <w:tcW w:w="6525" w:type="dxa"/>
          </w:tcPr>
          <w:p w14:paraId="0A48A863" w14:textId="00C53DB1" w:rsidR="005C273B" w:rsidRPr="002956B9" w:rsidRDefault="00C90388" w:rsidP="002956B9">
            <w:r>
              <w:t xml:space="preserve">Luuakse sadamate kohta olulist infot kajastav veebileht, mida arendatakse edasi ning milles kajastatud infot pidevalt uuendatakse. Koduleht tehakse kasutajatele mugavaks ning hõlpsasti kasutatavaks. </w:t>
            </w:r>
          </w:p>
          <w:p w14:paraId="0A48A865" w14:textId="1FA97F96" w:rsidR="005C273B" w:rsidRPr="002956B9" w:rsidRDefault="005C273B" w:rsidP="002956B9">
            <w:r w:rsidRPr="002956B9">
              <w:t xml:space="preserve">Veebilehele lisatakse </w:t>
            </w:r>
            <w:r w:rsidR="00C90388">
              <w:t>vähemalt alljärgnev info</w:t>
            </w:r>
            <w:r w:rsidRPr="002956B9">
              <w:t>:</w:t>
            </w:r>
          </w:p>
          <w:p w14:paraId="482B0BCC" w14:textId="1139024B" w:rsidR="00C90388" w:rsidRDefault="005C273B" w:rsidP="00C90388">
            <w:pPr>
              <w:pStyle w:val="ListParagraph"/>
              <w:numPr>
                <w:ilvl w:val="0"/>
                <w:numId w:val="29"/>
              </w:numPr>
            </w:pPr>
            <w:r w:rsidRPr="002956B9">
              <w:t>Täiendav p</w:t>
            </w:r>
            <w:r w:rsidR="00C90388">
              <w:t>ildimaterjal valminud sadamast;</w:t>
            </w:r>
          </w:p>
          <w:p w14:paraId="0A48A867" w14:textId="4A3E03F8" w:rsidR="005C273B" w:rsidRPr="002956B9" w:rsidRDefault="00C90388" w:rsidP="00C90388">
            <w:pPr>
              <w:pStyle w:val="ListParagraph"/>
              <w:numPr>
                <w:ilvl w:val="0"/>
                <w:numId w:val="29"/>
              </w:numPr>
            </w:pPr>
            <w:r>
              <w:t>Sadamas pakutavate teenuste ja teenuspakettide loetelu ja kirjeldus</w:t>
            </w:r>
            <w:r w:rsidR="005C273B" w:rsidRPr="002956B9">
              <w:t>;</w:t>
            </w:r>
          </w:p>
          <w:p w14:paraId="0A48A868" w14:textId="148ADDF8" w:rsidR="005C273B" w:rsidRPr="002956B9" w:rsidRDefault="00C90388" w:rsidP="00C90388">
            <w:pPr>
              <w:pStyle w:val="ListParagraph"/>
              <w:numPr>
                <w:ilvl w:val="0"/>
                <w:numId w:val="29"/>
              </w:numPr>
            </w:pPr>
            <w:r>
              <w:t>Sadamate põhiteenuste kirjeldused</w:t>
            </w:r>
            <w:r w:rsidR="005C273B" w:rsidRPr="002956B9">
              <w:t>;</w:t>
            </w:r>
          </w:p>
          <w:p w14:paraId="0A48A869" w14:textId="2CAD3DEB" w:rsidR="005C273B" w:rsidRDefault="00C90388" w:rsidP="00C90388">
            <w:pPr>
              <w:pStyle w:val="ListParagraph"/>
              <w:numPr>
                <w:ilvl w:val="0"/>
                <w:numId w:val="29"/>
              </w:numPr>
            </w:pPr>
            <w:r>
              <w:t>T</w:t>
            </w:r>
            <w:r w:rsidR="005C273B" w:rsidRPr="002956B9">
              <w:t>eenuste</w:t>
            </w:r>
            <w:r>
              <w:t xml:space="preserve"> ja teenuspakettide</w:t>
            </w:r>
            <w:r w:rsidR="005C273B" w:rsidRPr="002956B9">
              <w:t xml:space="preserve"> hinnakirjad;</w:t>
            </w:r>
          </w:p>
          <w:p w14:paraId="0D2D1D71" w14:textId="5CE00DE1" w:rsidR="00C90388" w:rsidRPr="002956B9" w:rsidRDefault="00C90388" w:rsidP="00C90388">
            <w:pPr>
              <w:pStyle w:val="ListParagraph"/>
              <w:numPr>
                <w:ilvl w:val="0"/>
                <w:numId w:val="29"/>
              </w:numPr>
            </w:pPr>
            <w:r>
              <w:t>Sadama külastamiseks vajalikud tehnilised andmed;</w:t>
            </w:r>
          </w:p>
          <w:p w14:paraId="0A48A86B" w14:textId="42677E1E" w:rsidR="005C273B" w:rsidRDefault="005C273B" w:rsidP="00C90388">
            <w:pPr>
              <w:pStyle w:val="ListParagraph"/>
              <w:numPr>
                <w:ilvl w:val="0"/>
                <w:numId w:val="29"/>
              </w:numPr>
            </w:pPr>
            <w:r w:rsidRPr="002956B9">
              <w:t xml:space="preserve">Aktuaalne info </w:t>
            </w:r>
            <w:r w:rsidR="00C90388">
              <w:t>sadamas toimuvatest üritustest, lähedalasuvatest huviväärsustest (näiteks lingid vastavatele kodulehtedele);</w:t>
            </w:r>
          </w:p>
          <w:p w14:paraId="175E23D6" w14:textId="7BAEFEC1" w:rsidR="00C90388" w:rsidRDefault="00C90388" w:rsidP="00C90388">
            <w:pPr>
              <w:pStyle w:val="ListParagraph"/>
              <w:numPr>
                <w:ilvl w:val="0"/>
                <w:numId w:val="29"/>
              </w:numPr>
            </w:pPr>
            <w:r>
              <w:t xml:space="preserve">Info teiste sadamate ja turismiteenuste pakkujatega koostöös valminud marsruutidest ning </w:t>
            </w:r>
            <w:r w:rsidR="003968E5">
              <w:t>külastusvõimalustest;</w:t>
            </w:r>
            <w:r>
              <w:t xml:space="preserve"> </w:t>
            </w:r>
          </w:p>
          <w:p w14:paraId="27B27CDC" w14:textId="27CAF7D7" w:rsidR="003968E5" w:rsidRPr="002956B9" w:rsidRDefault="003968E5" w:rsidP="00C90388">
            <w:pPr>
              <w:pStyle w:val="ListParagraph"/>
              <w:numPr>
                <w:ilvl w:val="0"/>
                <w:numId w:val="29"/>
              </w:numPr>
            </w:pPr>
            <w:r>
              <w:t xml:space="preserve">Lingid võrgustikus olevate sadamate kodulehtedele. </w:t>
            </w:r>
          </w:p>
          <w:p w14:paraId="0A48A872" w14:textId="2519B6F9" w:rsidR="005C273B" w:rsidRPr="002956B9" w:rsidRDefault="00C90388" w:rsidP="00C90388">
            <w:r>
              <w:t xml:space="preserve">Kodulehel on info </w:t>
            </w:r>
            <w:r w:rsidR="005C273B" w:rsidRPr="002956B9">
              <w:t>vähemalt ees</w:t>
            </w:r>
            <w:r>
              <w:t>ti, soome, vene ja inglise keel</w:t>
            </w:r>
            <w:r w:rsidR="005C273B" w:rsidRPr="002956B9">
              <w:t xml:space="preserve">es. </w:t>
            </w:r>
          </w:p>
        </w:tc>
        <w:tc>
          <w:tcPr>
            <w:tcW w:w="1455" w:type="dxa"/>
          </w:tcPr>
          <w:p w14:paraId="0A48A873" w14:textId="77777777" w:rsidR="005C273B" w:rsidRPr="002956B9" w:rsidRDefault="005C273B" w:rsidP="002956B9">
            <w:r w:rsidRPr="002956B9">
              <w:t> </w:t>
            </w:r>
          </w:p>
          <w:p w14:paraId="0A48A874" w14:textId="77777777" w:rsidR="005C273B" w:rsidRPr="002956B9" w:rsidRDefault="005C273B" w:rsidP="002956B9"/>
          <w:p w14:paraId="0A48A875" w14:textId="77777777" w:rsidR="005C273B" w:rsidRPr="002956B9" w:rsidRDefault="005C273B" w:rsidP="002956B9"/>
          <w:p w14:paraId="0A48A876" w14:textId="73B42EE0" w:rsidR="005C273B" w:rsidRPr="002956B9" w:rsidRDefault="005C273B" w:rsidP="002956B9">
            <w:r w:rsidRPr="002956B9">
              <w:t xml:space="preserve">Tegevused teostatakse perioodil </w:t>
            </w:r>
            <w:r w:rsidR="00C90388">
              <w:t>jaanuar</w:t>
            </w:r>
            <w:r w:rsidRPr="002956B9">
              <w:t xml:space="preserve"> 201</w:t>
            </w:r>
            <w:r w:rsidR="00C90388">
              <w:t>7</w:t>
            </w:r>
            <w:r w:rsidRPr="002956B9">
              <w:t xml:space="preserve"> – juuni 201</w:t>
            </w:r>
            <w:r w:rsidR="00C90388">
              <w:t>7</w:t>
            </w:r>
          </w:p>
          <w:p w14:paraId="0A48A877" w14:textId="77777777" w:rsidR="005C273B" w:rsidRPr="002956B9" w:rsidRDefault="005C273B" w:rsidP="002956B9"/>
          <w:p w14:paraId="0A48A878" w14:textId="77777777" w:rsidR="005C273B" w:rsidRPr="002956B9" w:rsidRDefault="005C273B" w:rsidP="002956B9"/>
          <w:p w14:paraId="0A48A879" w14:textId="77777777" w:rsidR="005C273B" w:rsidRPr="002956B9" w:rsidRDefault="005C273B" w:rsidP="002956B9"/>
          <w:p w14:paraId="0A48A87A" w14:textId="77777777" w:rsidR="005C273B" w:rsidRPr="002956B9" w:rsidRDefault="005C273B" w:rsidP="002956B9"/>
          <w:p w14:paraId="0A48A87B" w14:textId="77777777" w:rsidR="005C273B" w:rsidRPr="002956B9" w:rsidRDefault="005C273B" w:rsidP="002956B9"/>
          <w:p w14:paraId="0A48A87C" w14:textId="77777777" w:rsidR="005C273B" w:rsidRPr="002956B9" w:rsidRDefault="005C273B" w:rsidP="002956B9"/>
          <w:p w14:paraId="0A48A87D" w14:textId="77777777" w:rsidR="005C273B" w:rsidRPr="002956B9" w:rsidRDefault="005C273B" w:rsidP="002956B9"/>
          <w:p w14:paraId="0A48A87E" w14:textId="77777777" w:rsidR="005C273B" w:rsidRPr="002956B9" w:rsidRDefault="005C273B" w:rsidP="002956B9"/>
        </w:tc>
        <w:tc>
          <w:tcPr>
            <w:tcW w:w="1491" w:type="dxa"/>
          </w:tcPr>
          <w:p w14:paraId="0A48A87F" w14:textId="77777777" w:rsidR="005C273B" w:rsidRPr="002956B9" w:rsidRDefault="005C273B" w:rsidP="002956B9">
            <w:r w:rsidRPr="002956B9">
              <w:t> </w:t>
            </w:r>
          </w:p>
          <w:p w14:paraId="0A48A880" w14:textId="77777777" w:rsidR="005C273B" w:rsidRPr="002956B9" w:rsidRDefault="005C273B" w:rsidP="002956B9"/>
          <w:p w14:paraId="0A48A881" w14:textId="77777777" w:rsidR="005C273B" w:rsidRPr="002956B9" w:rsidRDefault="005C273B" w:rsidP="002956B9"/>
          <w:p w14:paraId="0A48A883" w14:textId="77777777" w:rsidR="005C273B" w:rsidRPr="002956B9" w:rsidRDefault="005C273B" w:rsidP="002956B9">
            <w:r w:rsidRPr="002956B9">
              <w:t>Veebilehe arendamine 2000€</w:t>
            </w:r>
          </w:p>
        </w:tc>
        <w:tc>
          <w:tcPr>
            <w:tcW w:w="1449" w:type="dxa"/>
          </w:tcPr>
          <w:p w14:paraId="0A48A884" w14:textId="77777777" w:rsidR="005C273B" w:rsidRPr="002956B9" w:rsidRDefault="005C273B" w:rsidP="002956B9"/>
          <w:p w14:paraId="0A48A885" w14:textId="77777777" w:rsidR="005C273B" w:rsidRPr="002956B9" w:rsidRDefault="005C273B" w:rsidP="002956B9"/>
          <w:p w14:paraId="0A48A886" w14:textId="77777777" w:rsidR="005C273B" w:rsidRPr="002956B9" w:rsidRDefault="005C273B" w:rsidP="002956B9"/>
          <w:p w14:paraId="0A48A887" w14:textId="7BDBF614" w:rsidR="005C273B" w:rsidRPr="002956B9" w:rsidRDefault="005C273B" w:rsidP="002956B9">
            <w:r w:rsidRPr="002956B9">
              <w:t xml:space="preserve">SA </w:t>
            </w:r>
            <w:r w:rsidR="008E514A">
              <w:t>Narva Sadam</w:t>
            </w:r>
            <w:r w:rsidRPr="002956B9">
              <w:t xml:space="preserve"> ja Narva LV</w:t>
            </w:r>
          </w:p>
        </w:tc>
      </w:tr>
      <w:tr w:rsidR="005C273B" w:rsidRPr="002956B9" w14:paraId="0A48A894" w14:textId="77777777" w:rsidTr="00571876">
        <w:trPr>
          <w:trHeight w:val="145"/>
        </w:trPr>
        <w:tc>
          <w:tcPr>
            <w:tcW w:w="3018" w:type="dxa"/>
          </w:tcPr>
          <w:p w14:paraId="0A48A889" w14:textId="77777777" w:rsidR="005C273B" w:rsidRPr="002956B9" w:rsidRDefault="005C273B" w:rsidP="002956B9">
            <w:r w:rsidRPr="002956B9">
              <w:t>Messidel osalemine</w:t>
            </w:r>
          </w:p>
        </w:tc>
        <w:tc>
          <w:tcPr>
            <w:tcW w:w="6525" w:type="dxa"/>
          </w:tcPr>
          <w:p w14:paraId="0A48A88A" w14:textId="1981ABD4" w:rsidR="005C273B" w:rsidRPr="002956B9" w:rsidRDefault="005C273B" w:rsidP="002956B9">
            <w:r w:rsidRPr="002956B9">
              <w:t xml:space="preserve">Turismimessidel osaletakse üldjoontes </w:t>
            </w:r>
            <w:r w:rsidR="00526418" w:rsidRPr="002956B9">
              <w:t xml:space="preserve">koos </w:t>
            </w:r>
            <w:r w:rsidRPr="002956B9">
              <w:t>turismivaldkonna katusorganisatsioonidega.</w:t>
            </w:r>
          </w:p>
          <w:p w14:paraId="0A48A88C" w14:textId="4361A3B2" w:rsidR="005C273B" w:rsidRPr="002956B9" w:rsidRDefault="005F6F98" w:rsidP="002956B9">
            <w:r>
              <w:t xml:space="preserve">Suuremateks turismimessideks on </w:t>
            </w:r>
            <w:r w:rsidR="005C273B" w:rsidRPr="002956B9">
              <w:t>Matka mess Soomes, Tourest Eestis,</w:t>
            </w:r>
            <w:r w:rsidR="00526418">
              <w:t xml:space="preserve"> Baltimaade turismimess </w:t>
            </w:r>
            <w:proofErr w:type="spellStart"/>
            <w:r w:rsidR="00526418">
              <w:t>Balttour</w:t>
            </w:r>
            <w:proofErr w:type="spellEnd"/>
            <w:r w:rsidR="00526418">
              <w:t>,</w:t>
            </w:r>
            <w:r w:rsidR="005C273B" w:rsidRPr="002956B9">
              <w:t xml:space="preserve"> Göteborgi mess Rootsis, ITB m</w:t>
            </w:r>
            <w:r>
              <w:t xml:space="preserve">ess Berliinis, </w:t>
            </w:r>
            <w:proofErr w:type="spellStart"/>
            <w:r>
              <w:t>Inwetex</w:t>
            </w:r>
            <w:proofErr w:type="spellEnd"/>
            <w:r>
              <w:t xml:space="preserve"> Venemaal</w:t>
            </w:r>
            <w:r w:rsidR="005C273B" w:rsidRPr="002956B9">
              <w:t>.</w:t>
            </w:r>
          </w:p>
          <w:p w14:paraId="0A48A88E" w14:textId="14E0CF64" w:rsidR="005C273B" w:rsidRPr="002956B9" w:rsidRDefault="005F6F98" w:rsidP="002956B9">
            <w:r>
              <w:lastRenderedPageBreak/>
              <w:t>Koostöös valmistatakse ette</w:t>
            </w:r>
            <w:r w:rsidR="005C273B" w:rsidRPr="002956B9">
              <w:t xml:space="preserve"> vajalik infrastruktuur messidel osalemiseks (stendi kujundus, idee väljatöötamine)</w:t>
            </w:r>
            <w:r>
              <w:t>.</w:t>
            </w:r>
          </w:p>
          <w:p w14:paraId="0A48A890" w14:textId="77777777" w:rsidR="005C273B" w:rsidRPr="002956B9" w:rsidRDefault="005C273B" w:rsidP="002956B9">
            <w:r w:rsidRPr="002956B9">
              <w:t>Eraldiseisvalt osaletakse valdkondlikel üritustel.</w:t>
            </w:r>
          </w:p>
        </w:tc>
        <w:tc>
          <w:tcPr>
            <w:tcW w:w="1455" w:type="dxa"/>
          </w:tcPr>
          <w:p w14:paraId="0A48A891" w14:textId="54B1FCCF" w:rsidR="005C273B" w:rsidRPr="002956B9" w:rsidRDefault="005C273B" w:rsidP="002956B9">
            <w:r w:rsidRPr="002956B9">
              <w:lastRenderedPageBreak/>
              <w:t xml:space="preserve">Järjepidevalt alates </w:t>
            </w:r>
            <w:r w:rsidR="005F6F98">
              <w:t>jaanuar</w:t>
            </w:r>
            <w:r w:rsidRPr="002956B9">
              <w:t xml:space="preserve"> 201</w:t>
            </w:r>
            <w:r w:rsidR="005F6F98">
              <w:t>7</w:t>
            </w:r>
          </w:p>
        </w:tc>
        <w:tc>
          <w:tcPr>
            <w:tcW w:w="1491" w:type="dxa"/>
          </w:tcPr>
          <w:p w14:paraId="0A48A892" w14:textId="27428F82" w:rsidR="005C273B" w:rsidRPr="002956B9" w:rsidRDefault="005C273B" w:rsidP="002956B9">
            <w:r w:rsidRPr="002956B9">
              <w:t>Aastane kulu 4000€</w:t>
            </w:r>
          </w:p>
        </w:tc>
        <w:tc>
          <w:tcPr>
            <w:tcW w:w="1449" w:type="dxa"/>
          </w:tcPr>
          <w:p w14:paraId="0A48A893" w14:textId="7D1DA1B8" w:rsidR="005C273B" w:rsidRPr="002956B9" w:rsidRDefault="005C273B" w:rsidP="002956B9">
            <w:r w:rsidRPr="002956B9">
              <w:t xml:space="preserve">Narva LV, SA </w:t>
            </w:r>
            <w:r w:rsidR="008E514A">
              <w:t>Narva Sadam</w:t>
            </w:r>
            <w:r w:rsidRPr="002956B9">
              <w:t xml:space="preserve">, </w:t>
            </w:r>
          </w:p>
        </w:tc>
      </w:tr>
      <w:tr w:rsidR="005C273B" w:rsidRPr="002956B9" w14:paraId="0A48A8AD" w14:textId="77777777" w:rsidTr="00571876">
        <w:trPr>
          <w:trHeight w:val="145"/>
        </w:trPr>
        <w:tc>
          <w:tcPr>
            <w:tcW w:w="3018" w:type="dxa"/>
          </w:tcPr>
          <w:p w14:paraId="0A48A896" w14:textId="77777777" w:rsidR="005C273B" w:rsidRPr="002956B9" w:rsidRDefault="005C273B" w:rsidP="002956B9">
            <w:r w:rsidRPr="002956B9">
              <w:t>Voldikute väljatöötamine</w:t>
            </w:r>
          </w:p>
        </w:tc>
        <w:tc>
          <w:tcPr>
            <w:tcW w:w="6525" w:type="dxa"/>
          </w:tcPr>
          <w:p w14:paraId="0A48A898" w14:textId="345C1C5C" w:rsidR="005C273B" w:rsidRPr="002956B9" w:rsidRDefault="005C273B" w:rsidP="002956B9">
            <w:r w:rsidRPr="002956B9">
              <w:t>Temaatilised info</w:t>
            </w:r>
            <w:r w:rsidR="00016517">
              <w:t>voldikud</w:t>
            </w:r>
            <w:r w:rsidRPr="002956B9">
              <w:t xml:space="preserve"> messide, turismifirmade ja turismiinfokeskuste võrgustiku kaudu</w:t>
            </w:r>
            <w:r w:rsidR="00016517">
              <w:t xml:space="preserve"> levitamiseks</w:t>
            </w:r>
            <w:r w:rsidRPr="002956B9">
              <w:t xml:space="preserve">. </w:t>
            </w:r>
          </w:p>
          <w:p w14:paraId="0A48A89A" w14:textId="7D4F8187" w:rsidR="005C273B" w:rsidRPr="002956B9" w:rsidRDefault="005C273B" w:rsidP="002956B9">
            <w:r w:rsidRPr="002956B9">
              <w:rPr>
                <w:iCs/>
              </w:rPr>
              <w:t>Narva jõe navigatsiooniinfo ja marsruutide koostamine (koostöös Veeteede ametiga) ning pidev uuendamine, marsruutide infovoldikute trükkimine või digitaalsel viisil esitamine veebilehel.</w:t>
            </w:r>
            <w:r w:rsidRPr="002956B9">
              <w:t xml:space="preserve"> Trükiseid jagatakse piirkonna teistes sadamates.</w:t>
            </w:r>
          </w:p>
          <w:p w14:paraId="0A48A89B" w14:textId="2C07E6B1" w:rsidR="005C273B" w:rsidRPr="002956B9" w:rsidRDefault="00016517" w:rsidP="002956B9">
            <w:r>
              <w:t>Infovoldikus</w:t>
            </w:r>
            <w:r w:rsidR="005C273B" w:rsidRPr="002956B9">
              <w:t xml:space="preserve"> on üksikasjalikult ära toodud faktoloogiline info </w:t>
            </w:r>
            <w:r>
              <w:t xml:space="preserve">sadamate kohta, sh </w:t>
            </w:r>
            <w:r w:rsidR="005C273B" w:rsidRPr="002956B9">
              <w:t>marsruudi- ja navigatsioonikaardid, peatuskohad vaatamisväärsused, päästeteenistuste ja teenindusorganisatsioonide telefonid, piirirežiimi info jne.</w:t>
            </w:r>
          </w:p>
          <w:p w14:paraId="0A48A89D" w14:textId="7B4D4C17" w:rsidR="005C273B" w:rsidRPr="002956B9" w:rsidRDefault="00016517" w:rsidP="002956B9">
            <w:r>
              <w:t>Infovoldikuid levitatakse</w:t>
            </w:r>
            <w:r w:rsidR="005C273B" w:rsidRPr="002956B9">
              <w:t>:</w:t>
            </w:r>
          </w:p>
          <w:p w14:paraId="0A48A89F" w14:textId="30C1856B" w:rsidR="005C273B" w:rsidRPr="002956B9" w:rsidRDefault="005C273B" w:rsidP="00016517">
            <w:pPr>
              <w:pStyle w:val="ListParagraph"/>
              <w:numPr>
                <w:ilvl w:val="0"/>
                <w:numId w:val="30"/>
              </w:numPr>
            </w:pPr>
            <w:r w:rsidRPr="002956B9">
              <w:t>EAS</w:t>
            </w:r>
            <w:r w:rsidR="00016517">
              <w:t>i</w:t>
            </w:r>
            <w:r w:rsidRPr="002956B9">
              <w:t xml:space="preserve"> infopunktide kaudu</w:t>
            </w:r>
            <w:r w:rsidR="00016517">
              <w:t>;</w:t>
            </w:r>
          </w:p>
          <w:p w14:paraId="0A48A8A1" w14:textId="3793A724" w:rsidR="005C273B" w:rsidRPr="002956B9" w:rsidRDefault="005C273B" w:rsidP="00016517">
            <w:pPr>
              <w:pStyle w:val="ListParagraph"/>
              <w:numPr>
                <w:ilvl w:val="0"/>
                <w:numId w:val="30"/>
              </w:numPr>
            </w:pPr>
            <w:r w:rsidRPr="002956B9">
              <w:t xml:space="preserve">SA </w:t>
            </w:r>
            <w:r w:rsidR="008E514A">
              <w:t>Narva Sadam</w:t>
            </w:r>
            <w:r w:rsidRPr="002956B9">
              <w:t>a ja välismaiste jahtklubide kontaktide korral</w:t>
            </w:r>
            <w:r w:rsidR="00016517">
              <w:t xml:space="preserve"> vastavate jahtklubide kaudu;</w:t>
            </w:r>
          </w:p>
          <w:p w14:paraId="0A48A8A3" w14:textId="78C5E791" w:rsidR="005C273B" w:rsidRPr="002956B9" w:rsidRDefault="00016517" w:rsidP="00016517">
            <w:pPr>
              <w:pStyle w:val="ListParagraph"/>
              <w:numPr>
                <w:ilvl w:val="0"/>
                <w:numId w:val="30"/>
              </w:numPr>
            </w:pPr>
            <w:r>
              <w:t>Sadamate koostöövõrgustikku kuuluvate sadamate</w:t>
            </w:r>
            <w:r w:rsidR="005C273B" w:rsidRPr="002956B9">
              <w:t>.</w:t>
            </w:r>
          </w:p>
          <w:p w14:paraId="0A48A8A6" w14:textId="01965CE4" w:rsidR="005C273B" w:rsidRPr="002956B9" w:rsidRDefault="005C273B" w:rsidP="002956B9">
            <w:pPr>
              <w:pStyle w:val="ListParagraph"/>
              <w:numPr>
                <w:ilvl w:val="0"/>
                <w:numId w:val="30"/>
              </w:numPr>
            </w:pPr>
            <w:r w:rsidRPr="002956B9">
              <w:t>Jahtklubide</w:t>
            </w:r>
            <w:r w:rsidR="00016517">
              <w:t xml:space="preserve"> ja turismiteenuse pakkujate </w:t>
            </w:r>
            <w:r w:rsidRPr="002956B9">
              <w:t>kaudu, kellega luuakse kontakt.</w:t>
            </w:r>
          </w:p>
        </w:tc>
        <w:tc>
          <w:tcPr>
            <w:tcW w:w="1455" w:type="dxa"/>
          </w:tcPr>
          <w:p w14:paraId="0A48A8A7" w14:textId="77777777" w:rsidR="005C273B" w:rsidRPr="002956B9" w:rsidRDefault="005C273B" w:rsidP="002956B9">
            <w:r w:rsidRPr="002956B9">
              <w:t> </w:t>
            </w:r>
          </w:p>
          <w:p w14:paraId="0A48A8A8" w14:textId="54E3E8E7" w:rsidR="005C273B" w:rsidRPr="002956B9" w:rsidRDefault="00016517" w:rsidP="002956B9">
            <w:r>
              <w:t>Jaanuar 2017</w:t>
            </w:r>
            <w:r w:rsidR="005C273B" w:rsidRPr="002956B9">
              <w:t xml:space="preserve"> – </w:t>
            </w:r>
            <w:r>
              <w:t>detsember 2017</w:t>
            </w:r>
          </w:p>
        </w:tc>
        <w:tc>
          <w:tcPr>
            <w:tcW w:w="1491" w:type="dxa"/>
          </w:tcPr>
          <w:p w14:paraId="0A48A8A9" w14:textId="77777777" w:rsidR="005C273B" w:rsidRPr="002956B9" w:rsidRDefault="005C273B" w:rsidP="002956B9">
            <w:r w:rsidRPr="002956B9">
              <w:t> </w:t>
            </w:r>
          </w:p>
          <w:p w14:paraId="0A48A8AA" w14:textId="77777777" w:rsidR="005C273B" w:rsidRPr="002956B9" w:rsidRDefault="005C273B" w:rsidP="002956B9">
            <w:r w:rsidRPr="002956B9">
              <w:t>Esmane kulu 3000€</w:t>
            </w:r>
          </w:p>
        </w:tc>
        <w:tc>
          <w:tcPr>
            <w:tcW w:w="1449" w:type="dxa"/>
          </w:tcPr>
          <w:p w14:paraId="0A48A8AB" w14:textId="77777777" w:rsidR="005C273B" w:rsidRPr="002956B9" w:rsidRDefault="005C273B" w:rsidP="002956B9"/>
          <w:p w14:paraId="0A48A8AC" w14:textId="64BC285A" w:rsidR="005C273B" w:rsidRPr="002956B9" w:rsidRDefault="005C273B" w:rsidP="002956B9">
            <w:r w:rsidRPr="002956B9">
              <w:t xml:space="preserve">Narva LV ja SA </w:t>
            </w:r>
            <w:r w:rsidR="008E514A">
              <w:t>Narva Sadam</w:t>
            </w:r>
          </w:p>
        </w:tc>
      </w:tr>
      <w:tr w:rsidR="005C273B" w:rsidRPr="002956B9" w14:paraId="0A48A8BB" w14:textId="77777777" w:rsidTr="00571876">
        <w:trPr>
          <w:trHeight w:val="1123"/>
        </w:trPr>
        <w:tc>
          <w:tcPr>
            <w:tcW w:w="3018" w:type="dxa"/>
          </w:tcPr>
          <w:p w14:paraId="0A48A8B5" w14:textId="77777777" w:rsidR="005C273B" w:rsidRPr="002956B9" w:rsidRDefault="005C273B" w:rsidP="002956B9">
            <w:r w:rsidRPr="002956B9">
              <w:t>Valdkondlikel riigi ja rahvusvahelistel sündmustel osalemine</w:t>
            </w:r>
          </w:p>
        </w:tc>
        <w:tc>
          <w:tcPr>
            <w:tcW w:w="6525" w:type="dxa"/>
          </w:tcPr>
          <w:p w14:paraId="0A48A8B7" w14:textId="00DA7452" w:rsidR="005C273B" w:rsidRPr="002956B9" w:rsidRDefault="005C273B" w:rsidP="002956B9">
            <w:r w:rsidRPr="002956B9">
              <w:t>Tallinna Merep</w:t>
            </w:r>
            <w:r w:rsidR="00542E4C">
              <w:t>äevad, Tartu Hansapäevad, regat</w:t>
            </w:r>
            <w:r w:rsidR="0032531C">
              <w:t>id jms valdkondlikud üritused.</w:t>
            </w:r>
          </w:p>
        </w:tc>
        <w:tc>
          <w:tcPr>
            <w:tcW w:w="1455" w:type="dxa"/>
          </w:tcPr>
          <w:p w14:paraId="0A48A8B8" w14:textId="2B437BC6" w:rsidR="005C273B" w:rsidRPr="002956B9" w:rsidRDefault="00542E4C" w:rsidP="002956B9">
            <w:r>
              <w:t>Järjepidevalt alates juuni 2017</w:t>
            </w:r>
            <w:r w:rsidR="005C273B" w:rsidRPr="002956B9">
              <w:t xml:space="preserve"> </w:t>
            </w:r>
          </w:p>
        </w:tc>
        <w:tc>
          <w:tcPr>
            <w:tcW w:w="1491" w:type="dxa"/>
          </w:tcPr>
          <w:p w14:paraId="0A48A8B9" w14:textId="77777777" w:rsidR="005C273B" w:rsidRPr="002956B9" w:rsidRDefault="005C273B" w:rsidP="002956B9">
            <w:r w:rsidRPr="002956B9">
              <w:t>Maksumus määratlemisel</w:t>
            </w:r>
          </w:p>
        </w:tc>
        <w:tc>
          <w:tcPr>
            <w:tcW w:w="1449" w:type="dxa"/>
          </w:tcPr>
          <w:p w14:paraId="0A48A8BA" w14:textId="373B2E1D" w:rsidR="005C273B" w:rsidRPr="002956B9" w:rsidRDefault="005C273B" w:rsidP="002956B9">
            <w:r w:rsidRPr="002956B9">
              <w:t xml:space="preserve">Narva LV, SA </w:t>
            </w:r>
            <w:r w:rsidR="008E514A">
              <w:t>Narva Sadam</w:t>
            </w:r>
          </w:p>
        </w:tc>
      </w:tr>
      <w:tr w:rsidR="005C273B" w:rsidRPr="002956B9" w14:paraId="0A48A8CA" w14:textId="77777777" w:rsidTr="00571876">
        <w:trPr>
          <w:trHeight w:val="88"/>
        </w:trPr>
        <w:tc>
          <w:tcPr>
            <w:tcW w:w="3018" w:type="dxa"/>
          </w:tcPr>
          <w:p w14:paraId="0A48A8C3" w14:textId="77777777" w:rsidR="005C273B" w:rsidRPr="002956B9" w:rsidRDefault="005C273B" w:rsidP="002956B9">
            <w:r w:rsidRPr="002956B9">
              <w:t>Veebikampaaniad</w:t>
            </w:r>
          </w:p>
        </w:tc>
        <w:tc>
          <w:tcPr>
            <w:tcW w:w="6525" w:type="dxa"/>
          </w:tcPr>
          <w:p w14:paraId="0A48A8C4" w14:textId="2C74C28F" w:rsidR="005C273B" w:rsidRPr="002956B9" w:rsidRDefault="005C273B" w:rsidP="002956B9">
            <w:r w:rsidRPr="002956B9">
              <w:t xml:space="preserve">Facebooki lehe loomine (kontaktid, uudised, infovahetus jne). </w:t>
            </w:r>
            <w:r w:rsidR="0032531C">
              <w:t>Koostöö teiste Eesti sadamatega ja turismiteenuste pakkujatega.</w:t>
            </w:r>
          </w:p>
          <w:p w14:paraId="0A48A8C5" w14:textId="77777777" w:rsidR="005C273B" w:rsidRPr="002956B9" w:rsidRDefault="005C273B" w:rsidP="002956B9"/>
        </w:tc>
        <w:tc>
          <w:tcPr>
            <w:tcW w:w="1455" w:type="dxa"/>
          </w:tcPr>
          <w:p w14:paraId="0A48A8C6" w14:textId="079C2832" w:rsidR="005C273B" w:rsidRPr="002956B9" w:rsidRDefault="0032531C" w:rsidP="002956B9">
            <w:r>
              <w:t>Järjepidevalt alates jaanuar 2018</w:t>
            </w:r>
          </w:p>
        </w:tc>
        <w:tc>
          <w:tcPr>
            <w:tcW w:w="1491" w:type="dxa"/>
          </w:tcPr>
          <w:p w14:paraId="0A48A8C7" w14:textId="77777777" w:rsidR="005C273B" w:rsidRPr="002956B9" w:rsidRDefault="005C273B" w:rsidP="002956B9">
            <w:r w:rsidRPr="002956B9">
              <w:t>tasuta</w:t>
            </w:r>
          </w:p>
        </w:tc>
        <w:tc>
          <w:tcPr>
            <w:tcW w:w="1449" w:type="dxa"/>
          </w:tcPr>
          <w:p w14:paraId="0A48A8C8" w14:textId="5BDD9772" w:rsidR="005C273B" w:rsidRPr="002956B9" w:rsidRDefault="005C273B" w:rsidP="002956B9">
            <w:r w:rsidRPr="002956B9">
              <w:t xml:space="preserve"> SA </w:t>
            </w:r>
            <w:r w:rsidR="008E514A">
              <w:t>Narva Sadam</w:t>
            </w:r>
            <w:r w:rsidRPr="002956B9">
              <w:t>, Narva LV</w:t>
            </w:r>
          </w:p>
          <w:p w14:paraId="0A48A8C9" w14:textId="77777777" w:rsidR="005C273B" w:rsidRPr="002956B9" w:rsidRDefault="005C273B" w:rsidP="002956B9"/>
        </w:tc>
      </w:tr>
      <w:tr w:rsidR="005C273B" w:rsidRPr="002956B9" w14:paraId="0A48A8D3" w14:textId="77777777" w:rsidTr="00571876">
        <w:trPr>
          <w:trHeight w:val="88"/>
        </w:trPr>
        <w:tc>
          <w:tcPr>
            <w:tcW w:w="3018" w:type="dxa"/>
          </w:tcPr>
          <w:p w14:paraId="0A48A8CB" w14:textId="77777777" w:rsidR="005C273B" w:rsidRPr="002956B9" w:rsidRDefault="005C273B" w:rsidP="002956B9">
            <w:r w:rsidRPr="002956B9">
              <w:lastRenderedPageBreak/>
              <w:t>Info jagamine teiste veebilehtede kaudu.</w:t>
            </w:r>
          </w:p>
        </w:tc>
        <w:tc>
          <w:tcPr>
            <w:tcW w:w="6525" w:type="dxa"/>
          </w:tcPr>
          <w:p w14:paraId="0A48A8CC" w14:textId="77777777" w:rsidR="005C273B" w:rsidRPr="002956B9" w:rsidRDefault="00D2634F" w:rsidP="002956B9">
            <w:pPr>
              <w:rPr>
                <w:color w:val="FF0000"/>
              </w:rPr>
            </w:pPr>
            <w:hyperlink r:id="rId16" w:history="1">
              <w:r w:rsidR="005C273B" w:rsidRPr="002956B9">
                <w:rPr>
                  <w:rStyle w:val="Hyperlink"/>
                  <w:rFonts w:cstheme="minorHAnsi"/>
                </w:rPr>
                <w:t>www.visitestonia.com</w:t>
              </w:r>
            </w:hyperlink>
          </w:p>
          <w:p w14:paraId="0A48A8CD" w14:textId="77777777" w:rsidR="005C273B" w:rsidRPr="002956B9" w:rsidRDefault="00D2634F" w:rsidP="002956B9">
            <w:pPr>
              <w:rPr>
                <w:color w:val="FF0000"/>
              </w:rPr>
            </w:pPr>
            <w:hyperlink r:id="rId17" w:history="1">
              <w:r w:rsidR="005C273B" w:rsidRPr="002956B9">
                <w:rPr>
                  <w:rStyle w:val="Hyperlink"/>
                  <w:rFonts w:cstheme="minorHAnsi"/>
                </w:rPr>
                <w:t>www.sadamateliit.ee</w:t>
              </w:r>
            </w:hyperlink>
          </w:p>
          <w:p w14:paraId="35641321" w14:textId="77777777" w:rsidR="0032531C" w:rsidRDefault="00D2634F" w:rsidP="002956B9">
            <w:hyperlink r:id="rId18" w:history="1">
              <w:r w:rsidR="0032531C" w:rsidRPr="009046A0">
                <w:rPr>
                  <w:rStyle w:val="Hyperlink"/>
                </w:rPr>
                <w:t>http://tourism.narva.ee/et</w:t>
              </w:r>
            </w:hyperlink>
            <w:r w:rsidR="0032531C">
              <w:t xml:space="preserve"> </w:t>
            </w:r>
          </w:p>
          <w:p w14:paraId="0A48A8CF" w14:textId="00C884E5" w:rsidR="005C273B" w:rsidRPr="0032531C" w:rsidRDefault="0032531C" w:rsidP="002956B9">
            <w:r>
              <w:t xml:space="preserve">Narva linna koduleht </w:t>
            </w:r>
            <w:r w:rsidR="005C273B" w:rsidRPr="002956B9">
              <w:t>jne</w:t>
            </w:r>
            <w:r>
              <w:t>.</w:t>
            </w:r>
          </w:p>
        </w:tc>
        <w:tc>
          <w:tcPr>
            <w:tcW w:w="1455" w:type="dxa"/>
          </w:tcPr>
          <w:p w14:paraId="0A48A8D0" w14:textId="3FC9C483" w:rsidR="005C273B" w:rsidRPr="002956B9" w:rsidRDefault="0032531C" w:rsidP="002956B9">
            <w:r>
              <w:t>Juuni 2017</w:t>
            </w:r>
          </w:p>
        </w:tc>
        <w:tc>
          <w:tcPr>
            <w:tcW w:w="1491" w:type="dxa"/>
          </w:tcPr>
          <w:p w14:paraId="0A48A8D1" w14:textId="77777777" w:rsidR="005C273B" w:rsidRPr="002956B9" w:rsidRDefault="005C273B" w:rsidP="002956B9">
            <w:r w:rsidRPr="002956B9">
              <w:t>tasuta</w:t>
            </w:r>
          </w:p>
        </w:tc>
        <w:tc>
          <w:tcPr>
            <w:tcW w:w="1449" w:type="dxa"/>
          </w:tcPr>
          <w:p w14:paraId="0A48A8D2" w14:textId="4AD55B0A" w:rsidR="005C273B" w:rsidRPr="002956B9" w:rsidRDefault="005C273B" w:rsidP="002956B9">
            <w:r w:rsidRPr="002956B9">
              <w:t xml:space="preserve">SA </w:t>
            </w:r>
            <w:r w:rsidR="008E514A">
              <w:t>Narva Sadam</w:t>
            </w:r>
            <w:r w:rsidRPr="002956B9">
              <w:t>, Narva LV</w:t>
            </w:r>
          </w:p>
        </w:tc>
      </w:tr>
      <w:tr w:rsidR="005C273B" w:rsidRPr="002956B9" w14:paraId="0A48A8DA" w14:textId="77777777" w:rsidTr="00571876">
        <w:trPr>
          <w:trHeight w:val="1397"/>
        </w:trPr>
        <w:tc>
          <w:tcPr>
            <w:tcW w:w="3018" w:type="dxa"/>
          </w:tcPr>
          <w:p w14:paraId="0A48A8D4" w14:textId="77777777" w:rsidR="005C273B" w:rsidRPr="002956B9" w:rsidRDefault="005C273B" w:rsidP="002956B9">
            <w:r w:rsidRPr="002956B9">
              <w:t>Veebiturunduse andmebaasi koostamine (meililist)</w:t>
            </w:r>
          </w:p>
          <w:p w14:paraId="0A48A8D5" w14:textId="77777777" w:rsidR="005C273B" w:rsidRPr="002956B9" w:rsidRDefault="005C273B" w:rsidP="002956B9"/>
        </w:tc>
        <w:tc>
          <w:tcPr>
            <w:tcW w:w="6525" w:type="dxa"/>
          </w:tcPr>
          <w:p w14:paraId="0A48A8D6" w14:textId="03CE3891" w:rsidR="005C273B" w:rsidRPr="002956B9" w:rsidRDefault="005C273B" w:rsidP="002956B9">
            <w:r w:rsidRPr="002956B9">
              <w:t xml:space="preserve">Koostatakse andmebaas organisatsioonidest ja nende kontaktandmetest, kelle kaudu </w:t>
            </w:r>
            <w:r w:rsidR="0032531C" w:rsidRPr="002956B9">
              <w:t xml:space="preserve">infot </w:t>
            </w:r>
            <w:r w:rsidRPr="002956B9">
              <w:t>levitada (jahtklubid, turismikorraldajad)</w:t>
            </w:r>
            <w:r w:rsidR="0032531C">
              <w:t>.</w:t>
            </w:r>
          </w:p>
        </w:tc>
        <w:tc>
          <w:tcPr>
            <w:tcW w:w="1455" w:type="dxa"/>
          </w:tcPr>
          <w:p w14:paraId="0A48A8D7" w14:textId="1CBE0B3B" w:rsidR="005C273B" w:rsidRPr="002956B9" w:rsidRDefault="0032531C" w:rsidP="002956B9">
            <w:r>
              <w:t>Aprill 2017</w:t>
            </w:r>
          </w:p>
        </w:tc>
        <w:tc>
          <w:tcPr>
            <w:tcW w:w="1491" w:type="dxa"/>
          </w:tcPr>
          <w:p w14:paraId="0A48A8D8" w14:textId="77777777" w:rsidR="005C273B" w:rsidRPr="002956B9" w:rsidRDefault="005C273B" w:rsidP="002956B9">
            <w:r w:rsidRPr="002956B9">
              <w:t> tasuta</w:t>
            </w:r>
          </w:p>
        </w:tc>
        <w:tc>
          <w:tcPr>
            <w:tcW w:w="1449" w:type="dxa"/>
          </w:tcPr>
          <w:p w14:paraId="0A48A8D9" w14:textId="3E2FD9BF" w:rsidR="005C273B" w:rsidRPr="002956B9" w:rsidRDefault="005C273B" w:rsidP="002956B9">
            <w:r w:rsidRPr="002956B9">
              <w:t xml:space="preserve">SA </w:t>
            </w:r>
            <w:r w:rsidR="008E514A">
              <w:t>Narva Sadam</w:t>
            </w:r>
            <w:r w:rsidRPr="002956B9">
              <w:t>, Narva LV</w:t>
            </w:r>
          </w:p>
        </w:tc>
      </w:tr>
      <w:tr w:rsidR="005C273B" w:rsidRPr="002956B9" w14:paraId="0A48A8E7" w14:textId="77777777" w:rsidTr="00571876">
        <w:trPr>
          <w:trHeight w:val="1336"/>
        </w:trPr>
        <w:tc>
          <w:tcPr>
            <w:tcW w:w="3018" w:type="dxa"/>
          </w:tcPr>
          <w:p w14:paraId="0A48A8E2" w14:textId="77777777" w:rsidR="005C273B" w:rsidRPr="002956B9" w:rsidRDefault="005C273B" w:rsidP="002956B9">
            <w:r w:rsidRPr="002956B9">
              <w:t>Artiklid nii paber kui Interneti kujul valdkondlikel Eesti ja välisajakirjades</w:t>
            </w:r>
          </w:p>
        </w:tc>
        <w:tc>
          <w:tcPr>
            <w:tcW w:w="6525" w:type="dxa"/>
          </w:tcPr>
          <w:p w14:paraId="0A48A8E3" w14:textId="48B02BFA" w:rsidR="005C273B" w:rsidRPr="002956B9" w:rsidRDefault="005C273B" w:rsidP="002956B9">
            <w:r w:rsidRPr="002956B9">
              <w:t>Ühe-kahe päeva</w:t>
            </w:r>
            <w:r w:rsidR="0032531C">
              <w:t>ste</w:t>
            </w:r>
            <w:r w:rsidRPr="002956B9">
              <w:t xml:space="preserve"> pressireiside korraldamine, mille käigus ajakirjanike</w:t>
            </w:r>
            <w:r w:rsidR="0032531C">
              <w:t>le</w:t>
            </w:r>
            <w:r w:rsidRPr="002956B9">
              <w:t xml:space="preserve"> (raadiost, ajakirjadest</w:t>
            </w:r>
            <w:r w:rsidR="0032531C">
              <w:t xml:space="preserve">, sihtturgudelt, </w:t>
            </w:r>
            <w:proofErr w:type="spellStart"/>
            <w:r w:rsidR="0032531C">
              <w:t>blogijad</w:t>
            </w:r>
            <w:proofErr w:type="spellEnd"/>
            <w:r w:rsidR="0032531C">
              <w:t>) tutvustatakse sadama teenuseid või üritusi</w:t>
            </w:r>
            <w:r w:rsidRPr="002956B9">
              <w:t>, mis toimuvad sadama territooriumil</w:t>
            </w:r>
            <w:r w:rsidR="0032531C">
              <w:t>.</w:t>
            </w:r>
          </w:p>
        </w:tc>
        <w:tc>
          <w:tcPr>
            <w:tcW w:w="1455" w:type="dxa"/>
          </w:tcPr>
          <w:p w14:paraId="0A48A8E4" w14:textId="311AB64C" w:rsidR="005C273B" w:rsidRPr="002956B9" w:rsidRDefault="005C273B" w:rsidP="002956B9">
            <w:r w:rsidRPr="002956B9">
              <w:t>Aprill 201</w:t>
            </w:r>
            <w:r w:rsidR="0032531C">
              <w:t>7</w:t>
            </w:r>
            <w:r w:rsidRPr="002956B9">
              <w:t>, järjepidevalt</w:t>
            </w:r>
          </w:p>
        </w:tc>
        <w:tc>
          <w:tcPr>
            <w:tcW w:w="1491" w:type="dxa"/>
          </w:tcPr>
          <w:p w14:paraId="0A48A8E5" w14:textId="77777777" w:rsidR="005C273B" w:rsidRPr="002956B9" w:rsidRDefault="005C273B" w:rsidP="002956B9">
            <w:r w:rsidRPr="002956B9">
              <w:t>Maksumus sõltub väljaande hinnakirjast</w:t>
            </w:r>
          </w:p>
        </w:tc>
        <w:tc>
          <w:tcPr>
            <w:tcW w:w="1449" w:type="dxa"/>
          </w:tcPr>
          <w:p w14:paraId="0A48A8E6" w14:textId="2DFCE317" w:rsidR="005C273B" w:rsidRPr="002956B9" w:rsidRDefault="005C273B" w:rsidP="002956B9">
            <w:r w:rsidRPr="002956B9">
              <w:t xml:space="preserve">SA </w:t>
            </w:r>
            <w:r w:rsidR="008E514A">
              <w:t>Narva Sadam</w:t>
            </w:r>
            <w:r w:rsidRPr="002956B9">
              <w:t>, Narva LV</w:t>
            </w:r>
          </w:p>
        </w:tc>
      </w:tr>
    </w:tbl>
    <w:p w14:paraId="0A48A8E8" w14:textId="77777777" w:rsidR="005C273B" w:rsidRPr="002956B9" w:rsidRDefault="005C273B" w:rsidP="005C273B">
      <w:pPr>
        <w:pStyle w:val="BodyText0"/>
        <w:rPr>
          <w:rFonts w:asciiTheme="minorHAnsi" w:hAnsiTheme="minorHAnsi" w:cstheme="minorHAnsi"/>
          <w:lang w:val="et-EE"/>
        </w:rPr>
      </w:pPr>
    </w:p>
    <w:p w14:paraId="1273768D" w14:textId="2C56AEF8" w:rsidR="003813F2" w:rsidRDefault="002A5AEA" w:rsidP="002956B9">
      <w:r>
        <w:t>Turundustegevuste pidevaks uuendamiseks küsitakse s</w:t>
      </w:r>
      <w:r w:rsidR="005C273B" w:rsidRPr="002956B9">
        <w:t xml:space="preserve">adamat külastavatelt aluste omanikelt järjepidevalt </w:t>
      </w:r>
      <w:r>
        <w:t>tagasisidet</w:t>
      </w:r>
      <w:r w:rsidR="005C273B" w:rsidRPr="002956B9">
        <w:t xml:space="preserve">, milliste kanalite vahendusel saadi infot ning </w:t>
      </w:r>
      <w:r>
        <w:t>milliseid kanaleid võiks veel kasutada info toomiseks külastajateni</w:t>
      </w:r>
      <w:r w:rsidR="005C273B" w:rsidRPr="002956B9">
        <w:t>.</w:t>
      </w:r>
    </w:p>
    <w:p w14:paraId="14832375" w14:textId="4AFFB509" w:rsidR="006418F3" w:rsidRPr="002956B9" w:rsidRDefault="006418F3" w:rsidP="002956B9">
      <w:pPr>
        <w:sectPr w:rsidR="006418F3" w:rsidRPr="002956B9" w:rsidSect="003813F2">
          <w:pgSz w:w="16839" w:h="11907" w:orient="landscape" w:code="9"/>
          <w:pgMar w:top="1440" w:right="1440" w:bottom="1022" w:left="1152" w:header="706" w:footer="216" w:gutter="0"/>
          <w:cols w:space="708"/>
          <w:titlePg/>
          <w:docGrid w:linePitch="360"/>
        </w:sectPr>
      </w:pPr>
      <w:r>
        <w:t xml:space="preserve">Lisaks eraldiseisvatele turundustegevustele osaletakse aastatel 2017-2018 30 Miili projekti raames väljatöötatud turundusplaanis. </w:t>
      </w:r>
    </w:p>
    <w:p w14:paraId="0A48A8EB" w14:textId="05060284" w:rsidR="003026A1" w:rsidRDefault="008E514A" w:rsidP="003026A1">
      <w:pPr>
        <w:pStyle w:val="Heading1"/>
        <w:rPr>
          <w:rFonts w:cstheme="minorHAnsi"/>
        </w:rPr>
      </w:pPr>
      <w:bookmarkStart w:id="34" w:name="_Toc479682825"/>
      <w:r>
        <w:rPr>
          <w:rFonts w:cstheme="minorHAnsi"/>
        </w:rPr>
        <w:lastRenderedPageBreak/>
        <w:t>Narva Sadam</w:t>
      </w:r>
      <w:r w:rsidR="003026A1" w:rsidRPr="002956B9">
        <w:rPr>
          <w:rFonts w:cstheme="minorHAnsi"/>
        </w:rPr>
        <w:t>a tegevuskava</w:t>
      </w:r>
      <w:bookmarkEnd w:id="34"/>
    </w:p>
    <w:tbl>
      <w:tblPr>
        <w:tblStyle w:val="GridTable1Light-Accent4"/>
        <w:tblW w:w="5098" w:type="pct"/>
        <w:tblLook w:val="04A0" w:firstRow="1" w:lastRow="0" w:firstColumn="1" w:lastColumn="0" w:noHBand="0" w:noVBand="1"/>
      </w:tblPr>
      <w:tblGrid>
        <w:gridCol w:w="7223"/>
        <w:gridCol w:w="663"/>
        <w:gridCol w:w="663"/>
        <w:gridCol w:w="663"/>
        <w:gridCol w:w="663"/>
        <w:gridCol w:w="663"/>
        <w:gridCol w:w="663"/>
        <w:gridCol w:w="663"/>
        <w:gridCol w:w="663"/>
        <w:gridCol w:w="663"/>
        <w:gridCol w:w="663"/>
        <w:gridCol w:w="663"/>
      </w:tblGrid>
      <w:tr w:rsidR="00033486" w14:paraId="1EFBD3D8" w14:textId="7C8ACC05" w:rsidTr="008E72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88" w:type="pct"/>
          </w:tcPr>
          <w:p w14:paraId="54C4E652" w14:textId="77777777" w:rsidR="00033486" w:rsidRDefault="00033486" w:rsidP="00B45CEC"/>
        </w:tc>
        <w:tc>
          <w:tcPr>
            <w:tcW w:w="228" w:type="pct"/>
          </w:tcPr>
          <w:p w14:paraId="20C4CC9B" w14:textId="167C5C40" w:rsidR="00033486" w:rsidRDefault="00033486" w:rsidP="00B45CEC">
            <w:pPr>
              <w:cnfStyle w:val="100000000000" w:firstRow="1" w:lastRow="0" w:firstColumn="0" w:lastColumn="0" w:oddVBand="0" w:evenVBand="0" w:oddHBand="0" w:evenHBand="0" w:firstRowFirstColumn="0" w:firstRowLastColumn="0" w:lastRowFirstColumn="0" w:lastRowLastColumn="0"/>
            </w:pPr>
            <w:r>
              <w:t>2017</w:t>
            </w:r>
          </w:p>
        </w:tc>
        <w:tc>
          <w:tcPr>
            <w:tcW w:w="228" w:type="pct"/>
          </w:tcPr>
          <w:p w14:paraId="38EA109B" w14:textId="54C345BD" w:rsidR="00033486" w:rsidRDefault="00033486" w:rsidP="00B45CEC">
            <w:pPr>
              <w:cnfStyle w:val="100000000000" w:firstRow="1" w:lastRow="0" w:firstColumn="0" w:lastColumn="0" w:oddVBand="0" w:evenVBand="0" w:oddHBand="0" w:evenHBand="0" w:firstRowFirstColumn="0" w:firstRowLastColumn="0" w:lastRowFirstColumn="0" w:lastRowLastColumn="0"/>
            </w:pPr>
            <w:r>
              <w:t>2018</w:t>
            </w:r>
          </w:p>
        </w:tc>
        <w:tc>
          <w:tcPr>
            <w:tcW w:w="228" w:type="pct"/>
          </w:tcPr>
          <w:p w14:paraId="068BC9ED" w14:textId="46D2DDA2" w:rsidR="00033486" w:rsidRDefault="00033486" w:rsidP="00B45CEC">
            <w:pPr>
              <w:cnfStyle w:val="100000000000" w:firstRow="1" w:lastRow="0" w:firstColumn="0" w:lastColumn="0" w:oddVBand="0" w:evenVBand="0" w:oddHBand="0" w:evenHBand="0" w:firstRowFirstColumn="0" w:firstRowLastColumn="0" w:lastRowFirstColumn="0" w:lastRowLastColumn="0"/>
            </w:pPr>
            <w:r>
              <w:t>2019</w:t>
            </w:r>
          </w:p>
        </w:tc>
        <w:tc>
          <w:tcPr>
            <w:tcW w:w="228" w:type="pct"/>
          </w:tcPr>
          <w:p w14:paraId="3BCE44BE" w14:textId="74624570" w:rsidR="00033486" w:rsidRDefault="00033486" w:rsidP="00B45CEC">
            <w:pPr>
              <w:cnfStyle w:val="100000000000" w:firstRow="1" w:lastRow="0" w:firstColumn="0" w:lastColumn="0" w:oddVBand="0" w:evenVBand="0" w:oddHBand="0" w:evenHBand="0" w:firstRowFirstColumn="0" w:firstRowLastColumn="0" w:lastRowFirstColumn="0" w:lastRowLastColumn="0"/>
            </w:pPr>
            <w:r>
              <w:t>2020</w:t>
            </w:r>
          </w:p>
        </w:tc>
        <w:tc>
          <w:tcPr>
            <w:tcW w:w="228" w:type="pct"/>
          </w:tcPr>
          <w:p w14:paraId="732FF6FA" w14:textId="0FCA17D6" w:rsidR="00033486" w:rsidRDefault="00033486" w:rsidP="00B45CEC">
            <w:pPr>
              <w:cnfStyle w:val="100000000000" w:firstRow="1" w:lastRow="0" w:firstColumn="0" w:lastColumn="0" w:oddVBand="0" w:evenVBand="0" w:oddHBand="0" w:evenHBand="0" w:firstRowFirstColumn="0" w:firstRowLastColumn="0" w:lastRowFirstColumn="0" w:lastRowLastColumn="0"/>
            </w:pPr>
            <w:r>
              <w:t>2021</w:t>
            </w:r>
          </w:p>
        </w:tc>
        <w:tc>
          <w:tcPr>
            <w:tcW w:w="228" w:type="pct"/>
          </w:tcPr>
          <w:p w14:paraId="1222B961" w14:textId="684E5977" w:rsidR="00033486" w:rsidRDefault="00033486" w:rsidP="00B45CEC">
            <w:pPr>
              <w:cnfStyle w:val="100000000000" w:firstRow="1" w:lastRow="0" w:firstColumn="0" w:lastColumn="0" w:oddVBand="0" w:evenVBand="0" w:oddHBand="0" w:evenHBand="0" w:firstRowFirstColumn="0" w:firstRowLastColumn="0" w:lastRowFirstColumn="0" w:lastRowLastColumn="0"/>
            </w:pPr>
            <w:r>
              <w:t>2022</w:t>
            </w:r>
          </w:p>
        </w:tc>
        <w:tc>
          <w:tcPr>
            <w:tcW w:w="228" w:type="pct"/>
          </w:tcPr>
          <w:p w14:paraId="592E68B9" w14:textId="5B589DAB" w:rsidR="00033486" w:rsidRDefault="00033486" w:rsidP="00B45CEC">
            <w:pPr>
              <w:cnfStyle w:val="100000000000" w:firstRow="1" w:lastRow="0" w:firstColumn="0" w:lastColumn="0" w:oddVBand="0" w:evenVBand="0" w:oddHBand="0" w:evenHBand="0" w:firstRowFirstColumn="0" w:firstRowLastColumn="0" w:lastRowFirstColumn="0" w:lastRowLastColumn="0"/>
            </w:pPr>
            <w:r>
              <w:t>2023</w:t>
            </w:r>
          </w:p>
        </w:tc>
        <w:tc>
          <w:tcPr>
            <w:tcW w:w="228" w:type="pct"/>
          </w:tcPr>
          <w:p w14:paraId="64745AAB" w14:textId="4AD36AF9" w:rsidR="00033486" w:rsidRDefault="00033486" w:rsidP="00B45CEC">
            <w:pPr>
              <w:cnfStyle w:val="100000000000" w:firstRow="1" w:lastRow="0" w:firstColumn="0" w:lastColumn="0" w:oddVBand="0" w:evenVBand="0" w:oddHBand="0" w:evenHBand="0" w:firstRowFirstColumn="0" w:firstRowLastColumn="0" w:lastRowFirstColumn="0" w:lastRowLastColumn="0"/>
            </w:pPr>
            <w:r>
              <w:t>2024</w:t>
            </w:r>
          </w:p>
        </w:tc>
        <w:tc>
          <w:tcPr>
            <w:tcW w:w="228" w:type="pct"/>
          </w:tcPr>
          <w:p w14:paraId="5EC74DAD" w14:textId="46EDCDBB" w:rsidR="00033486" w:rsidRDefault="00033486" w:rsidP="00B45CEC">
            <w:pPr>
              <w:cnfStyle w:val="100000000000" w:firstRow="1" w:lastRow="0" w:firstColumn="0" w:lastColumn="0" w:oddVBand="0" w:evenVBand="0" w:oddHBand="0" w:evenHBand="0" w:firstRowFirstColumn="0" w:firstRowLastColumn="0" w:lastRowFirstColumn="0" w:lastRowLastColumn="0"/>
            </w:pPr>
            <w:r>
              <w:t>2025</w:t>
            </w:r>
          </w:p>
        </w:tc>
        <w:tc>
          <w:tcPr>
            <w:tcW w:w="228" w:type="pct"/>
          </w:tcPr>
          <w:p w14:paraId="2594659C" w14:textId="09A1CB89" w:rsidR="00033486" w:rsidRDefault="00033486" w:rsidP="00B45CEC">
            <w:pPr>
              <w:cnfStyle w:val="100000000000" w:firstRow="1" w:lastRow="0" w:firstColumn="0" w:lastColumn="0" w:oddVBand="0" w:evenVBand="0" w:oddHBand="0" w:evenHBand="0" w:firstRowFirstColumn="0" w:firstRowLastColumn="0" w:lastRowFirstColumn="0" w:lastRowLastColumn="0"/>
            </w:pPr>
            <w:r>
              <w:t>2026</w:t>
            </w:r>
          </w:p>
        </w:tc>
        <w:tc>
          <w:tcPr>
            <w:tcW w:w="228" w:type="pct"/>
          </w:tcPr>
          <w:p w14:paraId="73C1D785" w14:textId="03703692" w:rsidR="00033486" w:rsidRDefault="00033486" w:rsidP="00B45CEC">
            <w:pPr>
              <w:cnfStyle w:val="100000000000" w:firstRow="1" w:lastRow="0" w:firstColumn="0" w:lastColumn="0" w:oddVBand="0" w:evenVBand="0" w:oddHBand="0" w:evenHBand="0" w:firstRowFirstColumn="0" w:firstRowLastColumn="0" w:lastRowFirstColumn="0" w:lastRowLastColumn="0"/>
            </w:pPr>
            <w:r>
              <w:t>2027</w:t>
            </w:r>
          </w:p>
        </w:tc>
      </w:tr>
      <w:tr w:rsidR="00033486" w14:paraId="15E23831" w14:textId="6E760552" w:rsidTr="009B72CC">
        <w:tc>
          <w:tcPr>
            <w:cnfStyle w:val="001000000000" w:firstRow="0" w:lastRow="0" w:firstColumn="1" w:lastColumn="0" w:oddVBand="0" w:evenVBand="0" w:oddHBand="0" w:evenHBand="0" w:firstRowFirstColumn="0" w:firstRowLastColumn="0" w:lastRowFirstColumn="0" w:lastRowLastColumn="0"/>
            <w:tcW w:w="2488" w:type="pct"/>
          </w:tcPr>
          <w:p w14:paraId="3DFAD1D2" w14:textId="63381D0D" w:rsidR="00033486" w:rsidRDefault="009B72CC" w:rsidP="00B45CEC">
            <w:r>
              <w:t>TURUNDUSTEGEVUSED</w:t>
            </w:r>
          </w:p>
        </w:tc>
        <w:tc>
          <w:tcPr>
            <w:tcW w:w="228" w:type="pct"/>
          </w:tcPr>
          <w:p w14:paraId="5A5042A6"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tcPr>
          <w:p w14:paraId="5419C095"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tcPr>
          <w:p w14:paraId="7AFDEBA4"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tcPr>
          <w:p w14:paraId="7A45F8C5"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tcPr>
          <w:p w14:paraId="6965AA0E"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tcPr>
          <w:p w14:paraId="7C39CB1A"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tcPr>
          <w:p w14:paraId="5031937D"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tcPr>
          <w:p w14:paraId="18F403BF"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tcPr>
          <w:p w14:paraId="644067FD"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tcPr>
          <w:p w14:paraId="3FDAB637"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tcPr>
          <w:p w14:paraId="40B70C4E" w14:textId="490AD6AE" w:rsidR="00033486" w:rsidRDefault="00033486" w:rsidP="00B45CEC">
            <w:pPr>
              <w:cnfStyle w:val="000000000000" w:firstRow="0" w:lastRow="0" w:firstColumn="0" w:lastColumn="0" w:oddVBand="0" w:evenVBand="0" w:oddHBand="0" w:evenHBand="0" w:firstRowFirstColumn="0" w:firstRowLastColumn="0" w:lastRowFirstColumn="0" w:lastRowLastColumn="0"/>
            </w:pPr>
          </w:p>
        </w:tc>
      </w:tr>
      <w:tr w:rsidR="00033486" w14:paraId="0CDDFB7C" w14:textId="495FED5E" w:rsidTr="009B72CC">
        <w:tc>
          <w:tcPr>
            <w:cnfStyle w:val="001000000000" w:firstRow="0" w:lastRow="0" w:firstColumn="1" w:lastColumn="0" w:oddVBand="0" w:evenVBand="0" w:oddHBand="0" w:evenHBand="0" w:firstRowFirstColumn="0" w:firstRowLastColumn="0" w:lastRowFirstColumn="0" w:lastRowLastColumn="0"/>
            <w:tcW w:w="2488" w:type="pct"/>
          </w:tcPr>
          <w:p w14:paraId="22927D21" w14:textId="607F461C" w:rsidR="00033486" w:rsidRPr="007B54B8" w:rsidRDefault="009B72CC" w:rsidP="00B45CEC">
            <w:pPr>
              <w:rPr>
                <w:b w:val="0"/>
              </w:rPr>
            </w:pPr>
            <w:r w:rsidRPr="007B54B8">
              <w:rPr>
                <w:b w:val="0"/>
              </w:rPr>
              <w:t>Sadamate veebilehe loomine ja uuendamine</w:t>
            </w:r>
          </w:p>
        </w:tc>
        <w:tc>
          <w:tcPr>
            <w:tcW w:w="228" w:type="pct"/>
            <w:shd w:val="clear" w:color="auto" w:fill="BCE6EF" w:themeFill="background2" w:themeFillTint="33"/>
          </w:tcPr>
          <w:p w14:paraId="68D71FD8"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tcPr>
          <w:p w14:paraId="1FED9EE7"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tcPr>
          <w:p w14:paraId="79F5B9F0"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tcPr>
          <w:p w14:paraId="62EB2AF7"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tcPr>
          <w:p w14:paraId="72DC2C74"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tcPr>
          <w:p w14:paraId="03A25F79"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tcPr>
          <w:p w14:paraId="073545DB"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tcPr>
          <w:p w14:paraId="21C58C12"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tcPr>
          <w:p w14:paraId="329B5A25"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tcPr>
          <w:p w14:paraId="777C14C9"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tcPr>
          <w:p w14:paraId="0022119C" w14:textId="448D3020" w:rsidR="00033486" w:rsidRDefault="00033486" w:rsidP="00B45CEC">
            <w:pPr>
              <w:cnfStyle w:val="000000000000" w:firstRow="0" w:lastRow="0" w:firstColumn="0" w:lastColumn="0" w:oddVBand="0" w:evenVBand="0" w:oddHBand="0" w:evenHBand="0" w:firstRowFirstColumn="0" w:firstRowLastColumn="0" w:lastRowFirstColumn="0" w:lastRowLastColumn="0"/>
            </w:pPr>
          </w:p>
        </w:tc>
      </w:tr>
      <w:tr w:rsidR="00033486" w14:paraId="441CC041" w14:textId="360A34B6" w:rsidTr="009B72CC">
        <w:tc>
          <w:tcPr>
            <w:cnfStyle w:val="001000000000" w:firstRow="0" w:lastRow="0" w:firstColumn="1" w:lastColumn="0" w:oddVBand="0" w:evenVBand="0" w:oddHBand="0" w:evenHBand="0" w:firstRowFirstColumn="0" w:firstRowLastColumn="0" w:lastRowFirstColumn="0" w:lastRowLastColumn="0"/>
            <w:tcW w:w="2488" w:type="pct"/>
          </w:tcPr>
          <w:p w14:paraId="3B0586CF" w14:textId="570B4049" w:rsidR="00033486" w:rsidRPr="007B54B8" w:rsidRDefault="009B72CC" w:rsidP="00B45CEC">
            <w:pPr>
              <w:rPr>
                <w:b w:val="0"/>
              </w:rPr>
            </w:pPr>
            <w:r w:rsidRPr="007B54B8">
              <w:rPr>
                <w:b w:val="0"/>
              </w:rPr>
              <w:t>Messidel osalemine</w:t>
            </w:r>
          </w:p>
        </w:tc>
        <w:tc>
          <w:tcPr>
            <w:tcW w:w="228" w:type="pct"/>
            <w:shd w:val="clear" w:color="auto" w:fill="BCE6EF" w:themeFill="background2" w:themeFillTint="33"/>
          </w:tcPr>
          <w:p w14:paraId="5E1186F8"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6173B4C7"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2EEB2A95"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0ECD6C60"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79C354F8"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559FB3D7"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6AC321C9"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5AF3FE53"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5D709BFA"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3869895E"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4094F5F2" w14:textId="6E366910" w:rsidR="00033486" w:rsidRDefault="00033486" w:rsidP="00B45CEC">
            <w:pPr>
              <w:cnfStyle w:val="000000000000" w:firstRow="0" w:lastRow="0" w:firstColumn="0" w:lastColumn="0" w:oddVBand="0" w:evenVBand="0" w:oddHBand="0" w:evenHBand="0" w:firstRowFirstColumn="0" w:firstRowLastColumn="0" w:lastRowFirstColumn="0" w:lastRowLastColumn="0"/>
            </w:pPr>
          </w:p>
        </w:tc>
      </w:tr>
      <w:tr w:rsidR="00033486" w14:paraId="537CCECA" w14:textId="2DAC263F" w:rsidTr="009B72CC">
        <w:tc>
          <w:tcPr>
            <w:cnfStyle w:val="001000000000" w:firstRow="0" w:lastRow="0" w:firstColumn="1" w:lastColumn="0" w:oddVBand="0" w:evenVBand="0" w:oddHBand="0" w:evenHBand="0" w:firstRowFirstColumn="0" w:firstRowLastColumn="0" w:lastRowFirstColumn="0" w:lastRowLastColumn="0"/>
            <w:tcW w:w="2488" w:type="pct"/>
          </w:tcPr>
          <w:p w14:paraId="1E084FD0" w14:textId="373AB484" w:rsidR="00033486" w:rsidRPr="007B54B8" w:rsidRDefault="009B72CC" w:rsidP="00B45CEC">
            <w:pPr>
              <w:rPr>
                <w:b w:val="0"/>
              </w:rPr>
            </w:pPr>
            <w:r w:rsidRPr="007B54B8">
              <w:rPr>
                <w:b w:val="0"/>
              </w:rPr>
              <w:t>Voldikute väljatöötamine</w:t>
            </w:r>
          </w:p>
        </w:tc>
        <w:tc>
          <w:tcPr>
            <w:tcW w:w="228" w:type="pct"/>
            <w:shd w:val="clear" w:color="auto" w:fill="BCE6EF" w:themeFill="background2" w:themeFillTint="33"/>
          </w:tcPr>
          <w:p w14:paraId="3FEA9C01"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tcPr>
          <w:p w14:paraId="266FAA1B"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tcPr>
          <w:p w14:paraId="24DD9C30"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tcPr>
          <w:p w14:paraId="64BD90C3"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tcPr>
          <w:p w14:paraId="576772F0"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tcPr>
          <w:p w14:paraId="36B142D2"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tcPr>
          <w:p w14:paraId="495D3FC4"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tcPr>
          <w:p w14:paraId="19641500"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tcPr>
          <w:p w14:paraId="2F866FD3"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tcPr>
          <w:p w14:paraId="5E466D4A" w14:textId="77777777" w:rsidR="00033486" w:rsidRDefault="00033486" w:rsidP="00B45CEC">
            <w:pPr>
              <w:cnfStyle w:val="000000000000" w:firstRow="0" w:lastRow="0" w:firstColumn="0" w:lastColumn="0" w:oddVBand="0" w:evenVBand="0" w:oddHBand="0" w:evenHBand="0" w:firstRowFirstColumn="0" w:firstRowLastColumn="0" w:lastRowFirstColumn="0" w:lastRowLastColumn="0"/>
            </w:pPr>
          </w:p>
        </w:tc>
        <w:tc>
          <w:tcPr>
            <w:tcW w:w="228" w:type="pct"/>
          </w:tcPr>
          <w:p w14:paraId="404416DA" w14:textId="43C7AD0C" w:rsidR="00033486" w:rsidRDefault="00033486" w:rsidP="00B45CEC">
            <w:pPr>
              <w:cnfStyle w:val="000000000000" w:firstRow="0" w:lastRow="0" w:firstColumn="0" w:lastColumn="0" w:oddVBand="0" w:evenVBand="0" w:oddHBand="0" w:evenHBand="0" w:firstRowFirstColumn="0" w:firstRowLastColumn="0" w:lastRowFirstColumn="0" w:lastRowLastColumn="0"/>
            </w:pPr>
          </w:p>
        </w:tc>
      </w:tr>
      <w:tr w:rsidR="009B72CC" w14:paraId="5436450E" w14:textId="0F2D8C7B" w:rsidTr="009B72CC">
        <w:tc>
          <w:tcPr>
            <w:cnfStyle w:val="001000000000" w:firstRow="0" w:lastRow="0" w:firstColumn="1" w:lastColumn="0" w:oddVBand="0" w:evenVBand="0" w:oddHBand="0" w:evenHBand="0" w:firstRowFirstColumn="0" w:firstRowLastColumn="0" w:lastRowFirstColumn="0" w:lastRowLastColumn="0"/>
            <w:tcW w:w="2488" w:type="pct"/>
          </w:tcPr>
          <w:p w14:paraId="7615ECC1" w14:textId="4DEF5ACE" w:rsidR="009B72CC" w:rsidRPr="007B54B8" w:rsidRDefault="009B72CC" w:rsidP="009B72CC">
            <w:pPr>
              <w:rPr>
                <w:b w:val="0"/>
              </w:rPr>
            </w:pPr>
            <w:r w:rsidRPr="007B54B8">
              <w:rPr>
                <w:b w:val="0"/>
              </w:rPr>
              <w:t>Valdkondlikel riigi ja rahvusvahelistel sündmustel osalemine</w:t>
            </w:r>
          </w:p>
        </w:tc>
        <w:tc>
          <w:tcPr>
            <w:tcW w:w="228" w:type="pct"/>
            <w:shd w:val="clear" w:color="auto" w:fill="BCE6EF" w:themeFill="background2" w:themeFillTint="33"/>
          </w:tcPr>
          <w:p w14:paraId="42288BFE"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288F6E0F"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217E06AC"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7AD2CA6D"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03AC9E8E"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104B50E1"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346A906B"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77333A0D"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0346F51E"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5967370C"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6172F1A5" w14:textId="4EDB981C" w:rsidR="009B72CC" w:rsidRDefault="009B72CC" w:rsidP="009B72CC">
            <w:pPr>
              <w:cnfStyle w:val="000000000000" w:firstRow="0" w:lastRow="0" w:firstColumn="0" w:lastColumn="0" w:oddVBand="0" w:evenVBand="0" w:oddHBand="0" w:evenHBand="0" w:firstRowFirstColumn="0" w:firstRowLastColumn="0" w:lastRowFirstColumn="0" w:lastRowLastColumn="0"/>
            </w:pPr>
          </w:p>
        </w:tc>
      </w:tr>
      <w:tr w:rsidR="009B72CC" w14:paraId="11B442E9" w14:textId="77777777" w:rsidTr="009B72CC">
        <w:tc>
          <w:tcPr>
            <w:cnfStyle w:val="001000000000" w:firstRow="0" w:lastRow="0" w:firstColumn="1" w:lastColumn="0" w:oddVBand="0" w:evenVBand="0" w:oddHBand="0" w:evenHBand="0" w:firstRowFirstColumn="0" w:firstRowLastColumn="0" w:lastRowFirstColumn="0" w:lastRowLastColumn="0"/>
            <w:tcW w:w="2488" w:type="pct"/>
          </w:tcPr>
          <w:p w14:paraId="226CDA98" w14:textId="2644F9B0" w:rsidR="009B72CC" w:rsidRPr="007B54B8" w:rsidRDefault="009B72CC" w:rsidP="009B72CC">
            <w:pPr>
              <w:rPr>
                <w:b w:val="0"/>
              </w:rPr>
            </w:pPr>
            <w:r w:rsidRPr="007B54B8">
              <w:rPr>
                <w:b w:val="0"/>
              </w:rPr>
              <w:t>Veebikampaaniad</w:t>
            </w:r>
          </w:p>
        </w:tc>
        <w:tc>
          <w:tcPr>
            <w:tcW w:w="228" w:type="pct"/>
          </w:tcPr>
          <w:p w14:paraId="450AC7BE"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499DABA6"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40CEE129"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5BA0C446"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41969E3A"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4A40E705"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36EB7D63"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03361F40"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4E599D63"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5EF7AF37"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5F09B010" w14:textId="0C189626" w:rsidR="009B72CC" w:rsidRDefault="009B72CC" w:rsidP="009B72CC">
            <w:pPr>
              <w:cnfStyle w:val="000000000000" w:firstRow="0" w:lastRow="0" w:firstColumn="0" w:lastColumn="0" w:oddVBand="0" w:evenVBand="0" w:oddHBand="0" w:evenHBand="0" w:firstRowFirstColumn="0" w:firstRowLastColumn="0" w:lastRowFirstColumn="0" w:lastRowLastColumn="0"/>
            </w:pPr>
          </w:p>
        </w:tc>
      </w:tr>
      <w:tr w:rsidR="009B72CC" w14:paraId="07FAB38E" w14:textId="77777777" w:rsidTr="009B72CC">
        <w:tc>
          <w:tcPr>
            <w:cnfStyle w:val="001000000000" w:firstRow="0" w:lastRow="0" w:firstColumn="1" w:lastColumn="0" w:oddVBand="0" w:evenVBand="0" w:oddHBand="0" w:evenHBand="0" w:firstRowFirstColumn="0" w:firstRowLastColumn="0" w:lastRowFirstColumn="0" w:lastRowLastColumn="0"/>
            <w:tcW w:w="2488" w:type="pct"/>
          </w:tcPr>
          <w:p w14:paraId="5AE5CFFB" w14:textId="651D90D7" w:rsidR="009B72CC" w:rsidRPr="007B54B8" w:rsidRDefault="009B72CC" w:rsidP="009B72CC">
            <w:pPr>
              <w:rPr>
                <w:b w:val="0"/>
              </w:rPr>
            </w:pPr>
            <w:r w:rsidRPr="007B54B8">
              <w:rPr>
                <w:b w:val="0"/>
              </w:rPr>
              <w:t>Info jagamine teiste veebilehtede kaudu.</w:t>
            </w:r>
          </w:p>
        </w:tc>
        <w:tc>
          <w:tcPr>
            <w:tcW w:w="228" w:type="pct"/>
            <w:shd w:val="clear" w:color="auto" w:fill="BCE6EF" w:themeFill="background2" w:themeFillTint="33"/>
          </w:tcPr>
          <w:p w14:paraId="3D68B39D"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74BF694C"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6E376B96"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5F2757BF"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035E16C7"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4B9C8258"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4E4150B2"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3AC197A1"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2FE2C299"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29502985"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0355A72A" w14:textId="0D648A62" w:rsidR="009B72CC" w:rsidRDefault="009B72CC" w:rsidP="009B72CC">
            <w:pPr>
              <w:cnfStyle w:val="000000000000" w:firstRow="0" w:lastRow="0" w:firstColumn="0" w:lastColumn="0" w:oddVBand="0" w:evenVBand="0" w:oddHBand="0" w:evenHBand="0" w:firstRowFirstColumn="0" w:firstRowLastColumn="0" w:lastRowFirstColumn="0" w:lastRowLastColumn="0"/>
            </w:pPr>
          </w:p>
        </w:tc>
      </w:tr>
      <w:tr w:rsidR="009B72CC" w14:paraId="65930B54" w14:textId="77777777" w:rsidTr="009B72CC">
        <w:tc>
          <w:tcPr>
            <w:cnfStyle w:val="001000000000" w:firstRow="0" w:lastRow="0" w:firstColumn="1" w:lastColumn="0" w:oddVBand="0" w:evenVBand="0" w:oddHBand="0" w:evenHBand="0" w:firstRowFirstColumn="0" w:firstRowLastColumn="0" w:lastRowFirstColumn="0" w:lastRowLastColumn="0"/>
            <w:tcW w:w="2488" w:type="pct"/>
          </w:tcPr>
          <w:p w14:paraId="562E6383" w14:textId="10908008" w:rsidR="009B72CC" w:rsidRPr="007B54B8" w:rsidRDefault="009B72CC" w:rsidP="009B72CC">
            <w:pPr>
              <w:rPr>
                <w:b w:val="0"/>
              </w:rPr>
            </w:pPr>
            <w:r w:rsidRPr="007B54B8">
              <w:rPr>
                <w:b w:val="0"/>
              </w:rPr>
              <w:t>Veebiturunduse andmebaasi koostamine (meililist)</w:t>
            </w:r>
          </w:p>
        </w:tc>
        <w:tc>
          <w:tcPr>
            <w:tcW w:w="228" w:type="pct"/>
            <w:shd w:val="clear" w:color="auto" w:fill="BCE6EF" w:themeFill="background2" w:themeFillTint="33"/>
          </w:tcPr>
          <w:p w14:paraId="4CAC7E7E"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107D82D1"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3A1033A3"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1A99D866"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1B0F6EEA"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3A1EC0C7"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48D66DDB"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6541430C"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13B6110F"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4AB91CED"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3A979DF1" w14:textId="40302613" w:rsidR="009B72CC" w:rsidRDefault="009B72CC" w:rsidP="009B72CC">
            <w:pPr>
              <w:cnfStyle w:val="000000000000" w:firstRow="0" w:lastRow="0" w:firstColumn="0" w:lastColumn="0" w:oddVBand="0" w:evenVBand="0" w:oddHBand="0" w:evenHBand="0" w:firstRowFirstColumn="0" w:firstRowLastColumn="0" w:lastRowFirstColumn="0" w:lastRowLastColumn="0"/>
            </w:pPr>
          </w:p>
        </w:tc>
      </w:tr>
      <w:tr w:rsidR="009B72CC" w14:paraId="6E109FE5" w14:textId="77777777" w:rsidTr="009B72CC">
        <w:tc>
          <w:tcPr>
            <w:cnfStyle w:val="001000000000" w:firstRow="0" w:lastRow="0" w:firstColumn="1" w:lastColumn="0" w:oddVBand="0" w:evenVBand="0" w:oddHBand="0" w:evenHBand="0" w:firstRowFirstColumn="0" w:firstRowLastColumn="0" w:lastRowFirstColumn="0" w:lastRowLastColumn="0"/>
            <w:tcW w:w="2488" w:type="pct"/>
          </w:tcPr>
          <w:p w14:paraId="0587200A" w14:textId="0ED30975" w:rsidR="009B72CC" w:rsidRPr="007B54B8" w:rsidRDefault="009B72CC" w:rsidP="009B72CC">
            <w:pPr>
              <w:rPr>
                <w:b w:val="0"/>
              </w:rPr>
            </w:pPr>
            <w:r w:rsidRPr="007B54B8">
              <w:rPr>
                <w:b w:val="0"/>
              </w:rPr>
              <w:t>Artiklid nii paber kui Interneti kujul valdkondlikel Eesti ja välisajakirjades</w:t>
            </w:r>
          </w:p>
        </w:tc>
        <w:tc>
          <w:tcPr>
            <w:tcW w:w="228" w:type="pct"/>
            <w:shd w:val="clear" w:color="auto" w:fill="BCE6EF" w:themeFill="background2" w:themeFillTint="33"/>
          </w:tcPr>
          <w:p w14:paraId="2BE4C59F"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027E4220"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40BB858A"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74FED6A6"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6F7D9523"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3FCF6337"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121E066E"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24E96E73"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2A3EE601"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4A0A7EFE"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0FB6ACD2"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r>
      <w:tr w:rsidR="009B72CC" w14:paraId="32A8AA2C" w14:textId="77777777" w:rsidTr="009B72CC">
        <w:tc>
          <w:tcPr>
            <w:cnfStyle w:val="001000000000" w:firstRow="0" w:lastRow="0" w:firstColumn="1" w:lastColumn="0" w:oddVBand="0" w:evenVBand="0" w:oddHBand="0" w:evenHBand="0" w:firstRowFirstColumn="0" w:firstRowLastColumn="0" w:lastRowFirstColumn="0" w:lastRowLastColumn="0"/>
            <w:tcW w:w="2488" w:type="pct"/>
          </w:tcPr>
          <w:p w14:paraId="07CBCDFE" w14:textId="37F9545D" w:rsidR="009B72CC" w:rsidRDefault="009B72CC" w:rsidP="009B72CC">
            <w:r>
              <w:t>TEENUSTE KVALITEEDI PARANDAMISEGA SEOTUD TEGEVUSED</w:t>
            </w:r>
          </w:p>
        </w:tc>
        <w:tc>
          <w:tcPr>
            <w:tcW w:w="228" w:type="pct"/>
            <w:shd w:val="clear" w:color="auto" w:fill="FFFFFF" w:themeFill="background1"/>
          </w:tcPr>
          <w:p w14:paraId="30AA3AE1"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0DA186A9"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08B7A85C"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08C29649"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2C0C1F39"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6816AA17"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48883322"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2C1E8614"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2A0A883B"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7119068A"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681CC46E"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r>
      <w:tr w:rsidR="009B72CC" w14:paraId="54FAB233" w14:textId="77777777" w:rsidTr="008E7236">
        <w:tc>
          <w:tcPr>
            <w:cnfStyle w:val="001000000000" w:firstRow="0" w:lastRow="0" w:firstColumn="1" w:lastColumn="0" w:oddVBand="0" w:evenVBand="0" w:oddHBand="0" w:evenHBand="0" w:firstRowFirstColumn="0" w:firstRowLastColumn="0" w:lastRowFirstColumn="0" w:lastRowLastColumn="0"/>
            <w:tcW w:w="2488" w:type="pct"/>
          </w:tcPr>
          <w:p w14:paraId="188C8921" w14:textId="0741A6AB" w:rsidR="009B72CC" w:rsidRPr="007B54B8" w:rsidRDefault="00D46DFB" w:rsidP="009B72CC">
            <w:pPr>
              <w:rPr>
                <w:b w:val="0"/>
              </w:rPr>
            </w:pPr>
            <w:r>
              <w:rPr>
                <w:b w:val="0"/>
              </w:rPr>
              <w:t>Infotahvli ja</w:t>
            </w:r>
            <w:r w:rsidR="009B72CC" w:rsidRPr="007B54B8">
              <w:rPr>
                <w:b w:val="0"/>
              </w:rPr>
              <w:t xml:space="preserve"> ohutustulba paigaldamine sadamasse</w:t>
            </w:r>
          </w:p>
        </w:tc>
        <w:tc>
          <w:tcPr>
            <w:tcW w:w="228" w:type="pct"/>
            <w:shd w:val="clear" w:color="auto" w:fill="BCE6EF" w:themeFill="background2" w:themeFillTint="33"/>
          </w:tcPr>
          <w:p w14:paraId="62756ECF"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4E28EF0E"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1367DD61"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12A49E4B"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505964BC"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107A50B3"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3F7692AF"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42E60B22"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0E45DCBD"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2931F9C8"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7D482D31"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r>
      <w:tr w:rsidR="009B72CC" w14:paraId="227B9C0A" w14:textId="77777777" w:rsidTr="008E7236">
        <w:tc>
          <w:tcPr>
            <w:cnfStyle w:val="001000000000" w:firstRow="0" w:lastRow="0" w:firstColumn="1" w:lastColumn="0" w:oddVBand="0" w:evenVBand="0" w:oddHBand="0" w:evenHBand="0" w:firstRowFirstColumn="0" w:firstRowLastColumn="0" w:lastRowFirstColumn="0" w:lastRowLastColumn="0"/>
            <w:tcW w:w="2488" w:type="pct"/>
          </w:tcPr>
          <w:p w14:paraId="6AB5442C" w14:textId="30B6EB3C" w:rsidR="009B72CC" w:rsidRPr="007B54B8" w:rsidRDefault="009B72CC" w:rsidP="009B72CC">
            <w:pPr>
              <w:rPr>
                <w:b w:val="0"/>
              </w:rPr>
            </w:pPr>
            <w:r w:rsidRPr="007B54B8">
              <w:rPr>
                <w:b w:val="0"/>
              </w:rPr>
              <w:t>Kaamerate paigaldamine sadama territooriumile</w:t>
            </w:r>
          </w:p>
        </w:tc>
        <w:tc>
          <w:tcPr>
            <w:tcW w:w="228" w:type="pct"/>
            <w:shd w:val="clear" w:color="auto" w:fill="BCE6EF" w:themeFill="background2" w:themeFillTint="33"/>
          </w:tcPr>
          <w:p w14:paraId="470533AF"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2D9CA966"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6E1B8C50"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31E2C63C"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63DBB84C"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7F3A26E7"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74F37050"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3A28ABC4"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45525E09"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03EE6553"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6BB1E3C3"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r>
      <w:tr w:rsidR="009B72CC" w14:paraId="7689B53E" w14:textId="77777777" w:rsidTr="008E7236">
        <w:tc>
          <w:tcPr>
            <w:cnfStyle w:val="001000000000" w:firstRow="0" w:lastRow="0" w:firstColumn="1" w:lastColumn="0" w:oddVBand="0" w:evenVBand="0" w:oddHBand="0" w:evenHBand="0" w:firstRowFirstColumn="0" w:firstRowLastColumn="0" w:lastRowFirstColumn="0" w:lastRowLastColumn="0"/>
            <w:tcW w:w="2488" w:type="pct"/>
          </w:tcPr>
          <w:p w14:paraId="18609285" w14:textId="0E5B63B4" w:rsidR="009B72CC" w:rsidRPr="007B54B8" w:rsidRDefault="007B54B8" w:rsidP="009B72CC">
            <w:pPr>
              <w:rPr>
                <w:b w:val="0"/>
              </w:rPr>
            </w:pPr>
            <w:r w:rsidRPr="007B54B8">
              <w:rPr>
                <w:b w:val="0"/>
              </w:rPr>
              <w:t>Kaikohtade tähistamine</w:t>
            </w:r>
          </w:p>
        </w:tc>
        <w:tc>
          <w:tcPr>
            <w:tcW w:w="228" w:type="pct"/>
            <w:shd w:val="clear" w:color="auto" w:fill="BCE6EF" w:themeFill="background2" w:themeFillTint="33"/>
          </w:tcPr>
          <w:p w14:paraId="4BE1B023"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2C2F14EB"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25424BEC"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7B675A52"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470107D4"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0D963C97"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579F27E6"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0FCA817E"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66D67791"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4CB5E9BD"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79D4DF5C"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r>
      <w:tr w:rsidR="009B72CC" w14:paraId="6D891336" w14:textId="77777777" w:rsidTr="009B72CC">
        <w:tc>
          <w:tcPr>
            <w:cnfStyle w:val="001000000000" w:firstRow="0" w:lastRow="0" w:firstColumn="1" w:lastColumn="0" w:oddVBand="0" w:evenVBand="0" w:oddHBand="0" w:evenHBand="0" w:firstRowFirstColumn="0" w:firstRowLastColumn="0" w:lastRowFirstColumn="0" w:lastRowLastColumn="0"/>
            <w:tcW w:w="2488" w:type="pct"/>
          </w:tcPr>
          <w:p w14:paraId="646A6D8E" w14:textId="3AF12537" w:rsidR="009B72CC" w:rsidRPr="007B54B8" w:rsidRDefault="009B72CC" w:rsidP="009B72CC">
            <w:pPr>
              <w:rPr>
                <w:b w:val="0"/>
              </w:rPr>
            </w:pPr>
            <w:r w:rsidRPr="007B54B8">
              <w:rPr>
                <w:b w:val="0"/>
              </w:rPr>
              <w:t>Sadamasse poide paigaldamine</w:t>
            </w:r>
          </w:p>
        </w:tc>
        <w:tc>
          <w:tcPr>
            <w:tcW w:w="228" w:type="pct"/>
            <w:shd w:val="clear" w:color="auto" w:fill="BCE6EF" w:themeFill="background2" w:themeFillTint="33"/>
          </w:tcPr>
          <w:p w14:paraId="61F9C5BD"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4623C5BE"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6565DAF2"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0F8D565A"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3C366568"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0DDD0ECA"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748D2436"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65B31ABC"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23158686"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0BD68F8F"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414E225D"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r>
      <w:tr w:rsidR="009B72CC" w14:paraId="366747DB" w14:textId="77777777" w:rsidTr="009B72CC">
        <w:tc>
          <w:tcPr>
            <w:cnfStyle w:val="001000000000" w:firstRow="0" w:lastRow="0" w:firstColumn="1" w:lastColumn="0" w:oddVBand="0" w:evenVBand="0" w:oddHBand="0" w:evenHBand="0" w:firstRowFirstColumn="0" w:firstRowLastColumn="0" w:lastRowFirstColumn="0" w:lastRowLastColumn="0"/>
            <w:tcW w:w="2488" w:type="pct"/>
          </w:tcPr>
          <w:p w14:paraId="482FF97E" w14:textId="59768E0A" w:rsidR="009B72CC" w:rsidRPr="007B54B8" w:rsidRDefault="009B72CC" w:rsidP="009B72CC">
            <w:pPr>
              <w:rPr>
                <w:b w:val="0"/>
              </w:rPr>
            </w:pPr>
            <w:r w:rsidRPr="007B54B8">
              <w:rPr>
                <w:b w:val="0"/>
              </w:rPr>
              <w:t>Ohtlike kohtade märgistamine sissesõidul</w:t>
            </w:r>
          </w:p>
        </w:tc>
        <w:tc>
          <w:tcPr>
            <w:tcW w:w="228" w:type="pct"/>
            <w:shd w:val="clear" w:color="auto" w:fill="BCE6EF" w:themeFill="background2" w:themeFillTint="33"/>
          </w:tcPr>
          <w:p w14:paraId="73832020"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0874652A"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7459A158"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2D8FA9CD"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7B71E89F"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5BF62315"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0CACB845"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5925E829"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1E485679"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582A10CF"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60D3BF85"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r>
      <w:tr w:rsidR="009B72CC" w14:paraId="7BBE9C3C" w14:textId="77777777" w:rsidTr="009B72CC">
        <w:tc>
          <w:tcPr>
            <w:cnfStyle w:val="001000000000" w:firstRow="0" w:lastRow="0" w:firstColumn="1" w:lastColumn="0" w:oddVBand="0" w:evenVBand="0" w:oddHBand="0" w:evenHBand="0" w:firstRowFirstColumn="0" w:firstRowLastColumn="0" w:lastRowFirstColumn="0" w:lastRowLastColumn="0"/>
            <w:tcW w:w="2488" w:type="pct"/>
          </w:tcPr>
          <w:p w14:paraId="5AA4DDFD" w14:textId="58332F38" w:rsidR="009B72CC" w:rsidRPr="007B54B8" w:rsidRDefault="009B72CC" w:rsidP="009B72CC">
            <w:pPr>
              <w:rPr>
                <w:b w:val="0"/>
              </w:rPr>
            </w:pPr>
            <w:r w:rsidRPr="007B54B8">
              <w:rPr>
                <w:b w:val="0"/>
              </w:rPr>
              <w:t>Uue kai paigaldamine</w:t>
            </w:r>
          </w:p>
        </w:tc>
        <w:tc>
          <w:tcPr>
            <w:tcW w:w="228" w:type="pct"/>
            <w:shd w:val="clear" w:color="auto" w:fill="BCE6EF" w:themeFill="background2" w:themeFillTint="33"/>
          </w:tcPr>
          <w:p w14:paraId="01E52C73"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4FE6DCB7"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66AE4760"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46F51820"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43AB4CD4"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1DAF4C9D"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691AF694"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4A7279E9"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24BBB9EF"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50D8DAF1"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2A543694"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r>
      <w:tr w:rsidR="009B72CC" w14:paraId="53D9001E" w14:textId="77777777" w:rsidTr="009B72CC">
        <w:tc>
          <w:tcPr>
            <w:cnfStyle w:val="001000000000" w:firstRow="0" w:lastRow="0" w:firstColumn="1" w:lastColumn="0" w:oddVBand="0" w:evenVBand="0" w:oddHBand="0" w:evenHBand="0" w:firstRowFirstColumn="0" w:firstRowLastColumn="0" w:lastRowFirstColumn="0" w:lastRowLastColumn="0"/>
            <w:tcW w:w="2488" w:type="pct"/>
          </w:tcPr>
          <w:p w14:paraId="6ECFFA9E" w14:textId="5DC2CDB6" w:rsidR="009B72CC" w:rsidRPr="007B54B8" w:rsidRDefault="009B72CC" w:rsidP="009B72CC">
            <w:pPr>
              <w:rPr>
                <w:b w:val="0"/>
              </w:rPr>
            </w:pPr>
            <w:r w:rsidRPr="007B54B8">
              <w:rPr>
                <w:b w:val="0"/>
              </w:rPr>
              <w:t>Sadamaboksi rekonstrueerimine (sh sadamakontori loomine, pesumasinate ja -kuivati kasutamisvõimaluste loomine)</w:t>
            </w:r>
          </w:p>
        </w:tc>
        <w:tc>
          <w:tcPr>
            <w:tcW w:w="228" w:type="pct"/>
            <w:shd w:val="clear" w:color="auto" w:fill="BCE6EF" w:themeFill="background2" w:themeFillTint="33"/>
          </w:tcPr>
          <w:p w14:paraId="3BCE745D"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7A52DC16"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57D2430F"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38637516"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5A8F9047"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509ED1FA"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77EA4A05"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722698BA"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4DBDFB99"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0C6A094E"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5AF3BE51"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r>
      <w:tr w:rsidR="009B72CC" w14:paraId="2397D9ED" w14:textId="77777777" w:rsidTr="009B72CC">
        <w:tc>
          <w:tcPr>
            <w:cnfStyle w:val="001000000000" w:firstRow="0" w:lastRow="0" w:firstColumn="1" w:lastColumn="0" w:oddVBand="0" w:evenVBand="0" w:oddHBand="0" w:evenHBand="0" w:firstRowFirstColumn="0" w:firstRowLastColumn="0" w:lastRowFirstColumn="0" w:lastRowLastColumn="0"/>
            <w:tcW w:w="2488" w:type="pct"/>
          </w:tcPr>
          <w:p w14:paraId="7C2E2B84" w14:textId="5C0FD484" w:rsidR="009B72CC" w:rsidRPr="007B54B8" w:rsidRDefault="009B72CC" w:rsidP="009B72CC">
            <w:pPr>
              <w:rPr>
                <w:b w:val="0"/>
              </w:rPr>
            </w:pPr>
            <w:r w:rsidRPr="007B54B8">
              <w:rPr>
                <w:b w:val="0"/>
              </w:rPr>
              <w:t>Joogivee kättesaadavuse parandamine sadamas</w:t>
            </w:r>
          </w:p>
        </w:tc>
        <w:tc>
          <w:tcPr>
            <w:tcW w:w="228" w:type="pct"/>
            <w:shd w:val="clear" w:color="auto" w:fill="BCE6EF" w:themeFill="background2" w:themeFillTint="33"/>
          </w:tcPr>
          <w:p w14:paraId="124869B5"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7F0BF6E1"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090B0370"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068F902C"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4C9A891A"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5F8A8F39"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61A5634F"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20DFB33B"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40EB96A1"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28FE812C"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46AE30ED"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r>
      <w:tr w:rsidR="009B72CC" w14:paraId="1C67662C" w14:textId="77777777" w:rsidTr="00D46DFB">
        <w:tc>
          <w:tcPr>
            <w:cnfStyle w:val="001000000000" w:firstRow="0" w:lastRow="0" w:firstColumn="1" w:lastColumn="0" w:oddVBand="0" w:evenVBand="0" w:oddHBand="0" w:evenHBand="0" w:firstRowFirstColumn="0" w:firstRowLastColumn="0" w:lastRowFirstColumn="0" w:lastRowLastColumn="0"/>
            <w:tcW w:w="2488" w:type="pct"/>
          </w:tcPr>
          <w:p w14:paraId="7B6BC98B" w14:textId="36F3112E" w:rsidR="009B72CC" w:rsidRPr="00D46DFB" w:rsidRDefault="00D46DFB" w:rsidP="009B72CC">
            <w:pPr>
              <w:rPr>
                <w:b w:val="0"/>
              </w:rPr>
            </w:pPr>
            <w:r>
              <w:rPr>
                <w:b w:val="0"/>
              </w:rPr>
              <w:t>Ohtlike jäätmete vastuvõtu korraldamine</w:t>
            </w:r>
          </w:p>
        </w:tc>
        <w:tc>
          <w:tcPr>
            <w:tcW w:w="228" w:type="pct"/>
            <w:shd w:val="clear" w:color="auto" w:fill="FFFFFF" w:themeFill="background1"/>
          </w:tcPr>
          <w:p w14:paraId="711FE430"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6F81E7AA"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65A16A0E"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7C6E7A51"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35577076"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76821C3B"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7881FA91"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2D7685B0"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36F371E7"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346570E7"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32A91A6C"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r>
      <w:tr w:rsidR="008E7236" w14:paraId="3B3D6BA5" w14:textId="77777777" w:rsidTr="00D46DFB">
        <w:tc>
          <w:tcPr>
            <w:cnfStyle w:val="001000000000" w:firstRow="0" w:lastRow="0" w:firstColumn="1" w:lastColumn="0" w:oddVBand="0" w:evenVBand="0" w:oddHBand="0" w:evenHBand="0" w:firstRowFirstColumn="0" w:firstRowLastColumn="0" w:lastRowFirstColumn="0" w:lastRowLastColumn="0"/>
            <w:tcW w:w="2488" w:type="pct"/>
          </w:tcPr>
          <w:p w14:paraId="3BC35D2D" w14:textId="425F55FA" w:rsidR="008E7236" w:rsidRDefault="008E7236" w:rsidP="009B72CC">
            <w:pPr>
              <w:rPr>
                <w:b w:val="0"/>
              </w:rPr>
            </w:pPr>
            <w:proofErr w:type="spellStart"/>
            <w:r>
              <w:rPr>
                <w:b w:val="0"/>
              </w:rPr>
              <w:t>Septitanki</w:t>
            </w:r>
            <w:proofErr w:type="spellEnd"/>
            <w:r>
              <w:rPr>
                <w:b w:val="0"/>
              </w:rPr>
              <w:t xml:space="preserve"> tühjendamise võimaluste loomine</w:t>
            </w:r>
          </w:p>
        </w:tc>
        <w:tc>
          <w:tcPr>
            <w:tcW w:w="228" w:type="pct"/>
            <w:shd w:val="clear" w:color="auto" w:fill="FFFFFF" w:themeFill="background1"/>
          </w:tcPr>
          <w:p w14:paraId="50DA4EC1"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620C1FEC"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06318A76"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35998FA8"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5F29021C"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4342E375"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781CDFEF"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06C7CB44"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39CD917F"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1E538BE8"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062B03CC"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r>
      <w:tr w:rsidR="009B72CC" w14:paraId="087E173D" w14:textId="77777777" w:rsidTr="008E7236">
        <w:tc>
          <w:tcPr>
            <w:cnfStyle w:val="001000000000" w:firstRow="0" w:lastRow="0" w:firstColumn="1" w:lastColumn="0" w:oddVBand="0" w:evenVBand="0" w:oddHBand="0" w:evenHBand="0" w:firstRowFirstColumn="0" w:firstRowLastColumn="0" w:lastRowFirstColumn="0" w:lastRowLastColumn="0"/>
            <w:tcW w:w="2488" w:type="pct"/>
          </w:tcPr>
          <w:p w14:paraId="227962A2" w14:textId="509478A9" w:rsidR="009B72CC" w:rsidRPr="00D46DFB" w:rsidRDefault="008E7236" w:rsidP="009B72CC">
            <w:pPr>
              <w:rPr>
                <w:b w:val="0"/>
              </w:rPr>
            </w:pPr>
            <w:r>
              <w:rPr>
                <w:b w:val="0"/>
              </w:rPr>
              <w:lastRenderedPageBreak/>
              <w:t>Täiendavate rahastamisallikate otsimine investeeringute tegemiseks</w:t>
            </w:r>
          </w:p>
        </w:tc>
        <w:tc>
          <w:tcPr>
            <w:tcW w:w="228" w:type="pct"/>
            <w:shd w:val="clear" w:color="auto" w:fill="BCE6EF" w:themeFill="background2" w:themeFillTint="33"/>
          </w:tcPr>
          <w:p w14:paraId="25C9A20B"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435A3485"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769DB8D1"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1BC81659"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660E27E0"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481CAA85"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0EC68A9C"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71C0316D"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7535099F"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0EBF0FAD"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52C91D83"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r>
      <w:tr w:rsidR="009B72CC" w14:paraId="0B2AA281" w14:textId="77777777" w:rsidTr="009B72CC">
        <w:tc>
          <w:tcPr>
            <w:cnfStyle w:val="001000000000" w:firstRow="0" w:lastRow="0" w:firstColumn="1" w:lastColumn="0" w:oddVBand="0" w:evenVBand="0" w:oddHBand="0" w:evenHBand="0" w:firstRowFirstColumn="0" w:firstRowLastColumn="0" w:lastRowFirstColumn="0" w:lastRowLastColumn="0"/>
            <w:tcW w:w="2488" w:type="pct"/>
          </w:tcPr>
          <w:p w14:paraId="267C3CCD" w14:textId="2EB1507E" w:rsidR="009B72CC" w:rsidRDefault="008E7236" w:rsidP="009B72CC">
            <w:r>
              <w:t>TÄIENDAVATE TEENUSTE VÄLJATÖÖTAMISEGA</w:t>
            </w:r>
            <w:r w:rsidR="002D26F5">
              <w:t xml:space="preserve"> JA KOOSTÖÖGA</w:t>
            </w:r>
            <w:r>
              <w:t xml:space="preserve"> SEOTUD TEGEVUSED</w:t>
            </w:r>
          </w:p>
        </w:tc>
        <w:tc>
          <w:tcPr>
            <w:tcW w:w="228" w:type="pct"/>
            <w:shd w:val="clear" w:color="auto" w:fill="FFFFFF" w:themeFill="background1"/>
          </w:tcPr>
          <w:p w14:paraId="073552ED"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23BB0865"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593DCA4E"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3286F458"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7E589DEB"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28AF4B4A"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67E826BA"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5022AD66"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5D62F73F"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38B419E2"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7051BF73"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r>
      <w:tr w:rsidR="009B72CC" w14:paraId="7C542C50" w14:textId="77777777" w:rsidTr="000E39F9">
        <w:tc>
          <w:tcPr>
            <w:cnfStyle w:val="001000000000" w:firstRow="0" w:lastRow="0" w:firstColumn="1" w:lastColumn="0" w:oddVBand="0" w:evenVBand="0" w:oddHBand="0" w:evenHBand="0" w:firstRowFirstColumn="0" w:firstRowLastColumn="0" w:lastRowFirstColumn="0" w:lastRowLastColumn="0"/>
            <w:tcW w:w="2488" w:type="pct"/>
          </w:tcPr>
          <w:p w14:paraId="53A39970" w14:textId="20101F8D" w:rsidR="009B72CC" w:rsidRPr="008E7236" w:rsidRDefault="000E39F9" w:rsidP="009B72CC">
            <w:pPr>
              <w:rPr>
                <w:b w:val="0"/>
              </w:rPr>
            </w:pPr>
            <w:r>
              <w:rPr>
                <w:b w:val="0"/>
              </w:rPr>
              <w:t>Koostööpartnerite otsimine ning koostöölepete sõlmimine sadama alal täiendavate teenuste pakkumiseks (kütusega varustamine, jalgrataste rent, auto rentimise võimaluste tutvustamine sadamas)</w:t>
            </w:r>
          </w:p>
        </w:tc>
        <w:tc>
          <w:tcPr>
            <w:tcW w:w="228" w:type="pct"/>
            <w:shd w:val="clear" w:color="auto" w:fill="BCE6EF" w:themeFill="background2" w:themeFillTint="33"/>
          </w:tcPr>
          <w:p w14:paraId="46424683"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7797EDD9"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1A8C8B01"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1CBD71DE"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2AC61696"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0C5D302B"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6E0D9385"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19E15479"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747262DF"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6347F8B3"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5B1CD640" w14:textId="77777777" w:rsidR="009B72CC" w:rsidRDefault="009B72CC" w:rsidP="009B72CC">
            <w:pPr>
              <w:cnfStyle w:val="000000000000" w:firstRow="0" w:lastRow="0" w:firstColumn="0" w:lastColumn="0" w:oddVBand="0" w:evenVBand="0" w:oddHBand="0" w:evenHBand="0" w:firstRowFirstColumn="0" w:firstRowLastColumn="0" w:lastRowFirstColumn="0" w:lastRowLastColumn="0"/>
            </w:pPr>
          </w:p>
        </w:tc>
      </w:tr>
      <w:tr w:rsidR="008E7236" w14:paraId="0B927CF2" w14:textId="77777777" w:rsidTr="000E39F9">
        <w:tc>
          <w:tcPr>
            <w:cnfStyle w:val="001000000000" w:firstRow="0" w:lastRow="0" w:firstColumn="1" w:lastColumn="0" w:oddVBand="0" w:evenVBand="0" w:oddHBand="0" w:evenHBand="0" w:firstRowFirstColumn="0" w:firstRowLastColumn="0" w:lastRowFirstColumn="0" w:lastRowLastColumn="0"/>
            <w:tcW w:w="2488" w:type="pct"/>
          </w:tcPr>
          <w:p w14:paraId="7051071F" w14:textId="075B0071" w:rsidR="008E7236" w:rsidRPr="008E7236" w:rsidRDefault="000E39F9" w:rsidP="009B72CC">
            <w:pPr>
              <w:rPr>
                <w:b w:val="0"/>
              </w:rPr>
            </w:pPr>
            <w:r>
              <w:rPr>
                <w:b w:val="0"/>
              </w:rPr>
              <w:t>Lõbusõidulaeva operaatori otsimine, läbirääkimiste pidamine ning koostöölepingu sõlmimine</w:t>
            </w:r>
          </w:p>
        </w:tc>
        <w:tc>
          <w:tcPr>
            <w:tcW w:w="228" w:type="pct"/>
            <w:shd w:val="clear" w:color="auto" w:fill="BCE6EF" w:themeFill="background2" w:themeFillTint="33"/>
          </w:tcPr>
          <w:p w14:paraId="6F8B3003"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49BDD7C1"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130AD9EA"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22568E79"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6DA46EBA"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5838CD4E"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16290D5E"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3FF2956E"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585B8556"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4A170F0E"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71A96B9E"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r>
      <w:tr w:rsidR="008E7236" w14:paraId="2186B18D" w14:textId="77777777" w:rsidTr="000E39F9">
        <w:tc>
          <w:tcPr>
            <w:cnfStyle w:val="001000000000" w:firstRow="0" w:lastRow="0" w:firstColumn="1" w:lastColumn="0" w:oddVBand="0" w:evenVBand="0" w:oddHBand="0" w:evenHBand="0" w:firstRowFirstColumn="0" w:firstRowLastColumn="0" w:lastRowFirstColumn="0" w:lastRowLastColumn="0"/>
            <w:tcW w:w="2488" w:type="pct"/>
          </w:tcPr>
          <w:p w14:paraId="2DB04ABB" w14:textId="3723D724" w:rsidR="008E7236" w:rsidRPr="008E7236" w:rsidRDefault="000E39F9" w:rsidP="009B72CC">
            <w:pPr>
              <w:rPr>
                <w:b w:val="0"/>
              </w:rPr>
            </w:pPr>
            <w:r>
              <w:rPr>
                <w:b w:val="0"/>
              </w:rPr>
              <w:t>Piirkonna turismiteenuste pakkujatega koostöövõimaluste väljaselgitamine ning koostöölepingute sõlmimine</w:t>
            </w:r>
          </w:p>
        </w:tc>
        <w:tc>
          <w:tcPr>
            <w:tcW w:w="228" w:type="pct"/>
            <w:shd w:val="clear" w:color="auto" w:fill="BCE6EF" w:themeFill="background2" w:themeFillTint="33"/>
          </w:tcPr>
          <w:p w14:paraId="5F2FBF39"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45C7DF00"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1FC2CF0E"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0F8E0D94"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57AB90CD"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6BDEDE7D"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600A4F54"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06923557"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32150CB2"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6C94C414"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2233350B"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r>
      <w:tr w:rsidR="008E7236" w14:paraId="6DD46B29" w14:textId="77777777" w:rsidTr="002D26F5">
        <w:tc>
          <w:tcPr>
            <w:cnfStyle w:val="001000000000" w:firstRow="0" w:lastRow="0" w:firstColumn="1" w:lastColumn="0" w:oddVBand="0" w:evenVBand="0" w:oddHBand="0" w:evenHBand="0" w:firstRowFirstColumn="0" w:firstRowLastColumn="0" w:lastRowFirstColumn="0" w:lastRowLastColumn="0"/>
            <w:tcW w:w="2488" w:type="pct"/>
          </w:tcPr>
          <w:p w14:paraId="3B99DFBB" w14:textId="64847C21" w:rsidR="008E7236" w:rsidRPr="008E7236" w:rsidRDefault="002D26F5" w:rsidP="009B72CC">
            <w:pPr>
              <w:rPr>
                <w:b w:val="0"/>
              </w:rPr>
            </w:pPr>
            <w:r>
              <w:rPr>
                <w:b w:val="0"/>
              </w:rPr>
              <w:t>Piirkonna teiste väikesadamatega koostöö  jätkamine ning ühisprojektide läbiviimine</w:t>
            </w:r>
          </w:p>
        </w:tc>
        <w:tc>
          <w:tcPr>
            <w:tcW w:w="228" w:type="pct"/>
            <w:shd w:val="clear" w:color="auto" w:fill="BCE6EF" w:themeFill="background2" w:themeFillTint="33"/>
          </w:tcPr>
          <w:p w14:paraId="1928ECBE"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520EE667"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20A9CBCC"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2CFC0470"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5B43006C"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347410DE"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63B7E21F"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206AB86C"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3931D60F"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47EDDA96"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0AE77DDE"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r>
      <w:tr w:rsidR="008E7236" w14:paraId="1BC546F7" w14:textId="77777777" w:rsidTr="002D26F5">
        <w:tc>
          <w:tcPr>
            <w:cnfStyle w:val="001000000000" w:firstRow="0" w:lastRow="0" w:firstColumn="1" w:lastColumn="0" w:oddVBand="0" w:evenVBand="0" w:oddHBand="0" w:evenHBand="0" w:firstRowFirstColumn="0" w:firstRowLastColumn="0" w:lastRowFirstColumn="0" w:lastRowLastColumn="0"/>
            <w:tcW w:w="2488" w:type="pct"/>
          </w:tcPr>
          <w:p w14:paraId="01C90405" w14:textId="73028169" w:rsidR="008E7236" w:rsidRPr="008E7236" w:rsidRDefault="002D26F5" w:rsidP="009B72CC">
            <w:pPr>
              <w:rPr>
                <w:b w:val="0"/>
              </w:rPr>
            </w:pPr>
            <w:r>
              <w:rPr>
                <w:b w:val="0"/>
              </w:rPr>
              <w:t>Ürituste korraldamine sadama territooriumil</w:t>
            </w:r>
          </w:p>
        </w:tc>
        <w:tc>
          <w:tcPr>
            <w:tcW w:w="228" w:type="pct"/>
            <w:shd w:val="clear" w:color="auto" w:fill="BCE6EF" w:themeFill="background2" w:themeFillTint="33"/>
          </w:tcPr>
          <w:p w14:paraId="17ABDA7B"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36E97009"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347BE176"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0F853DB1"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059C7044"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5D8BA6AF"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51867A70"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2F1405FC"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2E367295"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79D69664"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3854797B"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r>
      <w:tr w:rsidR="002D26F5" w14:paraId="44AF1E71" w14:textId="77777777" w:rsidTr="002D26F5">
        <w:tc>
          <w:tcPr>
            <w:cnfStyle w:val="001000000000" w:firstRow="0" w:lastRow="0" w:firstColumn="1" w:lastColumn="0" w:oddVBand="0" w:evenVBand="0" w:oddHBand="0" w:evenHBand="0" w:firstRowFirstColumn="0" w:firstRowLastColumn="0" w:lastRowFirstColumn="0" w:lastRowLastColumn="0"/>
            <w:tcW w:w="2488" w:type="pct"/>
          </w:tcPr>
          <w:p w14:paraId="297DC013" w14:textId="2555A5D6" w:rsidR="002D26F5" w:rsidRDefault="002D26F5" w:rsidP="009B72CC">
            <w:pPr>
              <w:rPr>
                <w:b w:val="0"/>
              </w:rPr>
            </w:pPr>
            <w:r>
              <w:rPr>
                <w:b w:val="0"/>
              </w:rPr>
              <w:t>Sadama töötajate kvalifikatsioonist tulenevate täiendavate teenuste väljatöötamine</w:t>
            </w:r>
          </w:p>
        </w:tc>
        <w:tc>
          <w:tcPr>
            <w:tcW w:w="228" w:type="pct"/>
            <w:shd w:val="clear" w:color="auto" w:fill="BCE6EF" w:themeFill="background2" w:themeFillTint="33"/>
          </w:tcPr>
          <w:p w14:paraId="583E555E" w14:textId="77777777" w:rsidR="002D26F5" w:rsidRDefault="002D26F5"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6A5DE764" w14:textId="77777777" w:rsidR="002D26F5" w:rsidRDefault="002D26F5"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2F82C4EA" w14:textId="77777777" w:rsidR="002D26F5" w:rsidRDefault="002D26F5"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46C919D4" w14:textId="77777777" w:rsidR="002D26F5" w:rsidRDefault="002D26F5"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2BF0A52C" w14:textId="77777777" w:rsidR="002D26F5" w:rsidRDefault="002D26F5"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49FD4394" w14:textId="77777777" w:rsidR="002D26F5" w:rsidRDefault="002D26F5"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14166042" w14:textId="77777777" w:rsidR="002D26F5" w:rsidRDefault="002D26F5"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39776F23" w14:textId="77777777" w:rsidR="002D26F5" w:rsidRDefault="002D26F5"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35EF5D2B" w14:textId="77777777" w:rsidR="002D26F5" w:rsidRDefault="002D26F5"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3AD61117" w14:textId="77777777" w:rsidR="002D26F5" w:rsidRDefault="002D26F5"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415A6A5C" w14:textId="77777777" w:rsidR="002D26F5" w:rsidRDefault="002D26F5" w:rsidP="009B72CC">
            <w:pPr>
              <w:cnfStyle w:val="000000000000" w:firstRow="0" w:lastRow="0" w:firstColumn="0" w:lastColumn="0" w:oddVBand="0" w:evenVBand="0" w:oddHBand="0" w:evenHBand="0" w:firstRowFirstColumn="0" w:firstRowLastColumn="0" w:lastRowFirstColumn="0" w:lastRowLastColumn="0"/>
            </w:pPr>
          </w:p>
        </w:tc>
      </w:tr>
      <w:tr w:rsidR="008E7236" w14:paraId="550F8A94" w14:textId="77777777" w:rsidTr="009B72CC">
        <w:tc>
          <w:tcPr>
            <w:cnfStyle w:val="001000000000" w:firstRow="0" w:lastRow="0" w:firstColumn="1" w:lastColumn="0" w:oddVBand="0" w:evenVBand="0" w:oddHBand="0" w:evenHBand="0" w:firstRowFirstColumn="0" w:firstRowLastColumn="0" w:lastRowFirstColumn="0" w:lastRowLastColumn="0"/>
            <w:tcW w:w="2488" w:type="pct"/>
          </w:tcPr>
          <w:p w14:paraId="623B6592" w14:textId="140640F6" w:rsidR="008E7236" w:rsidRPr="002D26F5" w:rsidRDefault="002D26F5" w:rsidP="009B72CC">
            <w:r>
              <w:t>ORGANISATSIOONI ARENDAMISEGA SEOTUD TEGEVUSED</w:t>
            </w:r>
          </w:p>
        </w:tc>
        <w:tc>
          <w:tcPr>
            <w:tcW w:w="228" w:type="pct"/>
            <w:shd w:val="clear" w:color="auto" w:fill="FFFFFF" w:themeFill="background1"/>
          </w:tcPr>
          <w:p w14:paraId="1BB4873B"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77B49934"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666657A0"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7F3C7927"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4E00B9D0"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0CE54917"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5331B9BE"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35AF8551"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299A3F5B"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1D7D521D"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6BC3E405"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r>
      <w:tr w:rsidR="008E7236" w14:paraId="43810A91" w14:textId="77777777" w:rsidTr="00634872">
        <w:tc>
          <w:tcPr>
            <w:cnfStyle w:val="001000000000" w:firstRow="0" w:lastRow="0" w:firstColumn="1" w:lastColumn="0" w:oddVBand="0" w:evenVBand="0" w:oddHBand="0" w:evenHBand="0" w:firstRowFirstColumn="0" w:firstRowLastColumn="0" w:lastRowFirstColumn="0" w:lastRowLastColumn="0"/>
            <w:tcW w:w="2488" w:type="pct"/>
          </w:tcPr>
          <w:p w14:paraId="504425DC" w14:textId="5156365B" w:rsidR="008E7236" w:rsidRPr="008E7236" w:rsidRDefault="00634872" w:rsidP="009B72CC">
            <w:pPr>
              <w:rPr>
                <w:b w:val="0"/>
              </w:rPr>
            </w:pPr>
            <w:r>
              <w:rPr>
                <w:b w:val="0"/>
              </w:rPr>
              <w:t>Tehnilise töötaja värbamine</w:t>
            </w:r>
          </w:p>
        </w:tc>
        <w:tc>
          <w:tcPr>
            <w:tcW w:w="228" w:type="pct"/>
            <w:shd w:val="clear" w:color="auto" w:fill="BCE6EF" w:themeFill="background2" w:themeFillTint="33"/>
          </w:tcPr>
          <w:p w14:paraId="616D3772"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35F4F80A"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11DC797E"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522D92CA"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39653C2E"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7BC280A8"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6FCEA5F7"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65C1D529"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581B7D67"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31A6CDC2"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6730502F"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r>
      <w:tr w:rsidR="008E7236" w14:paraId="5B4B74D2" w14:textId="77777777" w:rsidTr="003756A5">
        <w:tc>
          <w:tcPr>
            <w:cnfStyle w:val="001000000000" w:firstRow="0" w:lastRow="0" w:firstColumn="1" w:lastColumn="0" w:oddVBand="0" w:evenVBand="0" w:oddHBand="0" w:evenHBand="0" w:firstRowFirstColumn="0" w:firstRowLastColumn="0" w:lastRowFirstColumn="0" w:lastRowLastColumn="0"/>
            <w:tcW w:w="2488" w:type="pct"/>
          </w:tcPr>
          <w:p w14:paraId="487F414E" w14:textId="45159A79" w:rsidR="008E7236" w:rsidRPr="008E7236" w:rsidRDefault="003756A5" w:rsidP="009B72CC">
            <w:pPr>
              <w:rPr>
                <w:b w:val="0"/>
              </w:rPr>
            </w:pPr>
            <w:r>
              <w:rPr>
                <w:b w:val="0"/>
              </w:rPr>
              <w:t>Raamatupidaja/asjaajaja</w:t>
            </w:r>
            <w:r w:rsidR="00634872">
              <w:rPr>
                <w:b w:val="0"/>
              </w:rPr>
              <w:t xml:space="preserve"> värbamine</w:t>
            </w:r>
          </w:p>
        </w:tc>
        <w:tc>
          <w:tcPr>
            <w:tcW w:w="228" w:type="pct"/>
            <w:shd w:val="clear" w:color="auto" w:fill="BCE6EF" w:themeFill="background2" w:themeFillTint="33"/>
          </w:tcPr>
          <w:p w14:paraId="54F92500"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750D5EC4"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1CF98961"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2C18119A"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3267FFBD"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5ACAB160"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2D03A72A"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0030B055"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66E95796"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20D203DE"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FFFFFF" w:themeFill="background1"/>
          </w:tcPr>
          <w:p w14:paraId="33EB0C81"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r>
      <w:tr w:rsidR="008E7236" w14:paraId="002B30AC" w14:textId="77777777" w:rsidTr="00634872">
        <w:tc>
          <w:tcPr>
            <w:cnfStyle w:val="001000000000" w:firstRow="0" w:lastRow="0" w:firstColumn="1" w:lastColumn="0" w:oddVBand="0" w:evenVBand="0" w:oddHBand="0" w:evenHBand="0" w:firstRowFirstColumn="0" w:firstRowLastColumn="0" w:lastRowFirstColumn="0" w:lastRowLastColumn="0"/>
            <w:tcW w:w="2488" w:type="pct"/>
          </w:tcPr>
          <w:p w14:paraId="78CD92D3" w14:textId="34145822" w:rsidR="008E7236" w:rsidRPr="008E7236" w:rsidRDefault="00634872" w:rsidP="009B72CC">
            <w:pPr>
              <w:rPr>
                <w:b w:val="0"/>
              </w:rPr>
            </w:pPr>
            <w:r>
              <w:rPr>
                <w:b w:val="0"/>
              </w:rPr>
              <w:t>Töötajate kvalifikatsiooni hoidmine ning arendamine</w:t>
            </w:r>
          </w:p>
        </w:tc>
        <w:tc>
          <w:tcPr>
            <w:tcW w:w="228" w:type="pct"/>
            <w:shd w:val="clear" w:color="auto" w:fill="BCE6EF" w:themeFill="background2" w:themeFillTint="33"/>
          </w:tcPr>
          <w:p w14:paraId="01869022"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225415FC"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0EDC2FC8"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3021B25C"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17C43314"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5CE83236"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52DB1CB1"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3AE89701"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07F5E000"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7E9F2348"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c>
          <w:tcPr>
            <w:tcW w:w="228" w:type="pct"/>
            <w:shd w:val="clear" w:color="auto" w:fill="BCE6EF" w:themeFill="background2" w:themeFillTint="33"/>
          </w:tcPr>
          <w:p w14:paraId="3A1985B5" w14:textId="77777777" w:rsidR="008E7236" w:rsidRDefault="008E7236" w:rsidP="009B72CC">
            <w:pPr>
              <w:cnfStyle w:val="000000000000" w:firstRow="0" w:lastRow="0" w:firstColumn="0" w:lastColumn="0" w:oddVBand="0" w:evenVBand="0" w:oddHBand="0" w:evenHBand="0" w:firstRowFirstColumn="0" w:firstRowLastColumn="0" w:lastRowFirstColumn="0" w:lastRowLastColumn="0"/>
            </w:pPr>
          </w:p>
        </w:tc>
      </w:tr>
    </w:tbl>
    <w:p w14:paraId="6F3FC4FC" w14:textId="67B7AF22" w:rsidR="00B45CEC" w:rsidRPr="00B45CEC" w:rsidRDefault="00B45CEC" w:rsidP="00B45CEC"/>
    <w:bookmarkEnd w:id="0"/>
    <w:p w14:paraId="0A48A8EC" w14:textId="41FCF654" w:rsidR="008A157F" w:rsidRPr="002956B9" w:rsidRDefault="008A157F" w:rsidP="00F24FC4">
      <w:pPr>
        <w:spacing w:after="0"/>
        <w:jc w:val="left"/>
        <w:rPr>
          <w:rFonts w:cstheme="minorHAnsi"/>
          <w:color w:val="000000" w:themeColor="text1"/>
        </w:rPr>
      </w:pPr>
    </w:p>
    <w:sectPr w:rsidR="008A157F" w:rsidRPr="002956B9" w:rsidSect="00B45CEC">
      <w:pgSz w:w="16839" w:h="11907" w:orient="landscape" w:code="9"/>
      <w:pgMar w:top="1440" w:right="1440" w:bottom="1022" w:left="1152" w:header="706" w:footer="21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B7959D" w14:textId="77777777" w:rsidR="00D2634F" w:rsidRDefault="00D2634F" w:rsidP="005211F4">
      <w:pPr>
        <w:rPr>
          <w:rFonts w:cs="Arial"/>
        </w:rPr>
      </w:pPr>
      <w:r>
        <w:rPr>
          <w:rFonts w:cs="Arial"/>
        </w:rPr>
        <w:separator/>
      </w:r>
    </w:p>
    <w:p w14:paraId="51F37BCE" w14:textId="77777777" w:rsidR="00D2634F" w:rsidRDefault="00D2634F"/>
  </w:endnote>
  <w:endnote w:type="continuationSeparator" w:id="0">
    <w:p w14:paraId="56C0649B" w14:textId="77777777" w:rsidR="00D2634F" w:rsidRDefault="00D2634F" w:rsidP="005211F4">
      <w:pPr>
        <w:rPr>
          <w:rFonts w:cs="Arial"/>
        </w:rPr>
      </w:pPr>
      <w:r>
        <w:rPr>
          <w:rFonts w:cs="Arial"/>
        </w:rPr>
        <w:continuationSeparator/>
      </w:r>
    </w:p>
    <w:p w14:paraId="2DE0648D" w14:textId="77777777" w:rsidR="00D2634F" w:rsidRDefault="00D2634F"/>
  </w:endnote>
  <w:endnote w:type="continuationNotice" w:id="1">
    <w:p w14:paraId="20235B6E" w14:textId="77777777" w:rsidR="00D2634F" w:rsidRDefault="00D2634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Demi Bold">
    <w:altName w:val="Calibri"/>
    <w:charset w:val="00"/>
    <w:family w:val="auto"/>
    <w:pitch w:val="variable"/>
    <w:sig w:usb0="8000002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venir Next Regular">
    <w:altName w:val="Calibri"/>
    <w:charset w:val="00"/>
    <w:family w:val="auto"/>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834345"/>
      <w:docPartObj>
        <w:docPartGallery w:val="Page Numbers (Bottom of Page)"/>
        <w:docPartUnique/>
      </w:docPartObj>
    </w:sdtPr>
    <w:sdtEndPr>
      <w:rPr>
        <w:noProof/>
      </w:rPr>
    </w:sdtEndPr>
    <w:sdtContent>
      <w:p w14:paraId="0A48A8FD" w14:textId="794D2313" w:rsidR="00D2634F" w:rsidRDefault="00D2634F">
        <w:pPr>
          <w:pStyle w:val="Footer"/>
          <w:jc w:val="right"/>
        </w:pPr>
        <w:r>
          <w:fldChar w:fldCharType="begin"/>
        </w:r>
        <w:r>
          <w:instrText xml:space="preserve"> PAGE   \* MERGEFORMAT </w:instrText>
        </w:r>
        <w:r>
          <w:fldChar w:fldCharType="separate"/>
        </w:r>
        <w:r w:rsidR="00891969">
          <w:rPr>
            <w:noProof/>
          </w:rPr>
          <w:t>3</w:t>
        </w:r>
        <w:r>
          <w:rPr>
            <w:noProof/>
          </w:rPr>
          <w:fldChar w:fldCharType="end"/>
        </w:r>
      </w:p>
    </w:sdtContent>
  </w:sdt>
  <w:p w14:paraId="0A48A8FE" w14:textId="77777777" w:rsidR="00D2634F" w:rsidRDefault="00D263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BAEAD0" w14:textId="77777777" w:rsidR="00D2634F" w:rsidRDefault="00D2634F" w:rsidP="005211F4">
      <w:pPr>
        <w:rPr>
          <w:rFonts w:cs="Arial"/>
        </w:rPr>
      </w:pPr>
      <w:r>
        <w:rPr>
          <w:rFonts w:cs="Arial"/>
        </w:rPr>
        <w:separator/>
      </w:r>
    </w:p>
    <w:p w14:paraId="45CF1C15" w14:textId="77777777" w:rsidR="00D2634F" w:rsidRDefault="00D2634F"/>
  </w:footnote>
  <w:footnote w:type="continuationSeparator" w:id="0">
    <w:p w14:paraId="6A9B9191" w14:textId="77777777" w:rsidR="00D2634F" w:rsidRDefault="00D2634F" w:rsidP="005211F4">
      <w:pPr>
        <w:rPr>
          <w:rFonts w:cs="Arial"/>
        </w:rPr>
      </w:pPr>
      <w:r>
        <w:rPr>
          <w:rFonts w:cs="Arial"/>
        </w:rPr>
        <w:continuationSeparator/>
      </w:r>
    </w:p>
    <w:p w14:paraId="6D2C5093" w14:textId="77777777" w:rsidR="00D2634F" w:rsidRDefault="00D2634F"/>
  </w:footnote>
  <w:footnote w:type="continuationNotice" w:id="1">
    <w:p w14:paraId="2D33624E" w14:textId="77777777" w:rsidR="00D2634F" w:rsidRDefault="00D2634F">
      <w:pPr>
        <w:spacing w:after="0"/>
      </w:pPr>
    </w:p>
  </w:footnote>
  <w:footnote w:id="2">
    <w:p w14:paraId="7648A96F" w14:textId="77777777" w:rsidR="00D2634F" w:rsidRPr="003245EF" w:rsidRDefault="00D2634F" w:rsidP="0008253C">
      <w:pPr>
        <w:pStyle w:val="FootnoteText"/>
        <w:rPr>
          <w:lang w:val="fi-FI"/>
        </w:rPr>
      </w:pPr>
      <w:r>
        <w:rPr>
          <w:rStyle w:val="FootnoteReference"/>
        </w:rPr>
        <w:footnoteRef/>
      </w:r>
      <w:r w:rsidRPr="003245EF">
        <w:rPr>
          <w:lang w:val="fi-FI"/>
        </w:rPr>
        <w:t xml:space="preserve"> </w:t>
      </w:r>
      <w:r>
        <w:t>Ilus looduslik keskkond, teenindus, kohalik omapära</w:t>
      </w:r>
      <w:r w:rsidRPr="003245EF">
        <w:rPr>
          <w:lang w:val="fi-FI"/>
        </w:rPr>
        <w:t>.</w:t>
      </w:r>
    </w:p>
  </w:footnote>
  <w:footnote w:id="3">
    <w:p w14:paraId="2E345F5D" w14:textId="7028F262" w:rsidR="00D2634F" w:rsidRPr="004441D5" w:rsidRDefault="00D2634F">
      <w:pPr>
        <w:pStyle w:val="FootnoteText"/>
        <w:rPr>
          <w:lang w:val="en-US"/>
        </w:rPr>
      </w:pPr>
      <w:r>
        <w:rPr>
          <w:rStyle w:val="FootnoteReference"/>
        </w:rPr>
        <w:footnoteRef/>
      </w:r>
      <w:r>
        <w:t xml:space="preserve"> </w:t>
      </w:r>
      <w:r>
        <w:rPr>
          <w:lang w:val="en-US"/>
        </w:rPr>
        <w:t xml:space="preserve">Info </w:t>
      </w:r>
      <w:proofErr w:type="spellStart"/>
      <w:r>
        <w:rPr>
          <w:lang w:val="en-US"/>
        </w:rPr>
        <w:t>pärineb</w:t>
      </w:r>
      <w:proofErr w:type="spellEnd"/>
      <w:r>
        <w:rPr>
          <w:lang w:val="en-US"/>
        </w:rPr>
        <w:t xml:space="preserve"> </w:t>
      </w:r>
      <w:proofErr w:type="spellStart"/>
      <w:r>
        <w:rPr>
          <w:lang w:val="en-US"/>
        </w:rPr>
        <w:t>Narva</w:t>
      </w:r>
      <w:proofErr w:type="spellEnd"/>
      <w:r>
        <w:rPr>
          <w:lang w:val="en-US"/>
        </w:rPr>
        <w:t xml:space="preserve"> </w:t>
      </w:r>
      <w:proofErr w:type="spellStart"/>
      <w:r>
        <w:rPr>
          <w:lang w:val="en-US"/>
        </w:rPr>
        <w:t>Linna</w:t>
      </w:r>
      <w:proofErr w:type="spellEnd"/>
      <w:r>
        <w:rPr>
          <w:lang w:val="en-US"/>
        </w:rPr>
        <w:t xml:space="preserve"> </w:t>
      </w:r>
      <w:proofErr w:type="spellStart"/>
      <w:r>
        <w:rPr>
          <w:lang w:val="en-US"/>
        </w:rPr>
        <w:t>Arenduse</w:t>
      </w:r>
      <w:proofErr w:type="spellEnd"/>
      <w:r>
        <w:rPr>
          <w:lang w:val="en-US"/>
        </w:rPr>
        <w:t xml:space="preserve"> ja </w:t>
      </w:r>
      <w:proofErr w:type="spellStart"/>
      <w:r>
        <w:rPr>
          <w:lang w:val="en-US"/>
        </w:rPr>
        <w:t>Ökonoomika</w:t>
      </w:r>
      <w:proofErr w:type="spellEnd"/>
      <w:r>
        <w:rPr>
          <w:lang w:val="en-US"/>
        </w:rPr>
        <w:t xml:space="preserve"> </w:t>
      </w:r>
      <w:proofErr w:type="spellStart"/>
      <w:r>
        <w:rPr>
          <w:lang w:val="en-US"/>
        </w:rPr>
        <w:t>Ameti</w:t>
      </w:r>
      <w:proofErr w:type="spellEnd"/>
      <w:r>
        <w:rPr>
          <w:lang w:val="en-US"/>
        </w:rPr>
        <w:t xml:space="preserve"> </w:t>
      </w:r>
      <w:proofErr w:type="spellStart"/>
      <w:r>
        <w:rPr>
          <w:lang w:val="en-US"/>
        </w:rPr>
        <w:t>koostatud</w:t>
      </w:r>
      <w:proofErr w:type="spellEnd"/>
      <w:r>
        <w:rPr>
          <w:lang w:val="en-US"/>
        </w:rPr>
        <w:t xml:space="preserve"> 2016. </w:t>
      </w:r>
      <w:proofErr w:type="spellStart"/>
      <w:r>
        <w:rPr>
          <w:lang w:val="en-US"/>
        </w:rPr>
        <w:t>aasta</w:t>
      </w:r>
      <w:proofErr w:type="spellEnd"/>
      <w:r>
        <w:rPr>
          <w:lang w:val="en-US"/>
        </w:rPr>
        <w:t xml:space="preserve"> </w:t>
      </w:r>
      <w:proofErr w:type="spellStart"/>
      <w:r>
        <w:rPr>
          <w:lang w:val="en-US"/>
        </w:rPr>
        <w:t>turismi</w:t>
      </w:r>
      <w:proofErr w:type="spellEnd"/>
      <w:r>
        <w:rPr>
          <w:lang w:val="en-US"/>
        </w:rPr>
        <w:t xml:space="preserve"> </w:t>
      </w:r>
      <w:proofErr w:type="spellStart"/>
      <w:r>
        <w:rPr>
          <w:lang w:val="en-US"/>
        </w:rPr>
        <w:t>ülevaatest</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8A8FB" w14:textId="77777777" w:rsidR="00D2634F" w:rsidRDefault="00D2634F">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8A8FC" w14:textId="77777777" w:rsidR="00D2634F" w:rsidRPr="000C2F03" w:rsidRDefault="00D2634F" w:rsidP="000C2F03">
    <w:pPr>
      <w:pStyle w:val="Header"/>
      <w:tabs>
        <w:tab w:val="left" w:pos="8120"/>
        <w:tab w:val="left" w:pos="8700"/>
        <w:tab w:val="right" w:pos="9558"/>
      </w:tabs>
      <w:ind w:right="-113"/>
      <w:rPr>
        <w:rFonts w:cs="Arial"/>
        <w:color w:val="726056"/>
        <w:sz w:val="16"/>
        <w:szCs w:val="16"/>
      </w:rPr>
    </w:pPr>
    <w:r>
      <w:rPr>
        <w:rFonts w:cs="Arial"/>
        <w:noProof/>
        <w:sz w:val="16"/>
        <w:szCs w:val="16"/>
        <w:lang w:eastAsia="et-EE"/>
      </w:rPr>
      <w:drawing>
        <wp:anchor distT="0" distB="0" distL="114300" distR="114300" simplePos="0" relativeHeight="251658752" behindDoc="1" locked="0" layoutInCell="1" allowOverlap="1" wp14:anchorId="0A48A8FF" wp14:editId="0A48A900">
          <wp:simplePos x="0" y="0"/>
          <wp:positionH relativeFrom="column">
            <wp:posOffset>4889500</wp:posOffset>
          </wp:positionH>
          <wp:positionV relativeFrom="paragraph">
            <wp:posOffset>-121920</wp:posOffset>
          </wp:positionV>
          <wp:extent cx="1169004" cy="322385"/>
          <wp:effectExtent l="0" t="0" r="0" b="0"/>
          <wp:wrapNone/>
          <wp:docPr id="2" name="Picture 6" descr="C:\Users\pc\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69004" cy="32238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D8551A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v:imagedata r:id="rId1" o:title="MCj02390470000[1]"/>
      </v:shape>
    </w:pict>
  </w:numPicBullet>
  <w:numPicBullet w:numPicBulletId="1">
    <w:pict>
      <v:shape id="_x0000_i1030" type="#_x0000_t75" style="width:3in;height:3in" o:bullet="t">
        <v:imagedata r:id="rId2" o:title="MCj02958220000[1]"/>
      </v:shape>
    </w:pict>
  </w:numPicBullet>
  <w:abstractNum w:abstractNumId="0" w15:restartNumberingAfterBreak="0">
    <w:nsid w:val="00AC6711"/>
    <w:multiLevelType w:val="hybridMultilevel"/>
    <w:tmpl w:val="AB1CD9A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118A0384"/>
    <w:multiLevelType w:val="hybridMultilevel"/>
    <w:tmpl w:val="9EE2CABE"/>
    <w:lvl w:ilvl="0" w:tplc="FB5EF3B8">
      <w:numFmt w:val="bullet"/>
      <w:lvlText w:val="-"/>
      <w:lvlJc w:val="left"/>
      <w:pPr>
        <w:tabs>
          <w:tab w:val="num" w:pos="0"/>
        </w:tabs>
        <w:ind w:left="0" w:hanging="360"/>
      </w:pPr>
      <w:rPr>
        <w:rFonts w:ascii="Courier New" w:eastAsia="Times New Roman" w:hAnsi="Courier New" w:cs="Courier New" w:hint="default"/>
      </w:rPr>
    </w:lvl>
    <w:lvl w:ilvl="1" w:tplc="04250003" w:tentative="1">
      <w:start w:val="1"/>
      <w:numFmt w:val="bullet"/>
      <w:lvlText w:val="o"/>
      <w:lvlJc w:val="left"/>
      <w:pPr>
        <w:tabs>
          <w:tab w:val="num" w:pos="720"/>
        </w:tabs>
        <w:ind w:left="720" w:hanging="360"/>
      </w:pPr>
      <w:rPr>
        <w:rFonts w:ascii="Courier New" w:hAnsi="Courier New" w:cs="Courier New" w:hint="default"/>
      </w:rPr>
    </w:lvl>
    <w:lvl w:ilvl="2" w:tplc="04250005" w:tentative="1">
      <w:start w:val="1"/>
      <w:numFmt w:val="bullet"/>
      <w:lvlText w:val=""/>
      <w:lvlJc w:val="left"/>
      <w:pPr>
        <w:tabs>
          <w:tab w:val="num" w:pos="1440"/>
        </w:tabs>
        <w:ind w:left="1440" w:hanging="360"/>
      </w:pPr>
      <w:rPr>
        <w:rFonts w:ascii="Wingdings" w:hAnsi="Wingdings" w:hint="default"/>
      </w:rPr>
    </w:lvl>
    <w:lvl w:ilvl="3" w:tplc="04250001" w:tentative="1">
      <w:start w:val="1"/>
      <w:numFmt w:val="bullet"/>
      <w:lvlText w:val=""/>
      <w:lvlJc w:val="left"/>
      <w:pPr>
        <w:tabs>
          <w:tab w:val="num" w:pos="2160"/>
        </w:tabs>
        <w:ind w:left="2160" w:hanging="360"/>
      </w:pPr>
      <w:rPr>
        <w:rFonts w:ascii="Symbol" w:hAnsi="Symbol" w:hint="default"/>
      </w:rPr>
    </w:lvl>
    <w:lvl w:ilvl="4" w:tplc="04250003" w:tentative="1">
      <w:start w:val="1"/>
      <w:numFmt w:val="bullet"/>
      <w:lvlText w:val="o"/>
      <w:lvlJc w:val="left"/>
      <w:pPr>
        <w:tabs>
          <w:tab w:val="num" w:pos="2880"/>
        </w:tabs>
        <w:ind w:left="2880" w:hanging="360"/>
      </w:pPr>
      <w:rPr>
        <w:rFonts w:ascii="Courier New" w:hAnsi="Courier New" w:cs="Courier New" w:hint="default"/>
      </w:rPr>
    </w:lvl>
    <w:lvl w:ilvl="5" w:tplc="04250005" w:tentative="1">
      <w:start w:val="1"/>
      <w:numFmt w:val="bullet"/>
      <w:lvlText w:val=""/>
      <w:lvlJc w:val="left"/>
      <w:pPr>
        <w:tabs>
          <w:tab w:val="num" w:pos="3600"/>
        </w:tabs>
        <w:ind w:left="3600" w:hanging="360"/>
      </w:pPr>
      <w:rPr>
        <w:rFonts w:ascii="Wingdings" w:hAnsi="Wingdings" w:hint="default"/>
      </w:rPr>
    </w:lvl>
    <w:lvl w:ilvl="6" w:tplc="04250001" w:tentative="1">
      <w:start w:val="1"/>
      <w:numFmt w:val="bullet"/>
      <w:lvlText w:val=""/>
      <w:lvlJc w:val="left"/>
      <w:pPr>
        <w:tabs>
          <w:tab w:val="num" w:pos="4320"/>
        </w:tabs>
        <w:ind w:left="4320" w:hanging="360"/>
      </w:pPr>
      <w:rPr>
        <w:rFonts w:ascii="Symbol" w:hAnsi="Symbol" w:hint="default"/>
      </w:rPr>
    </w:lvl>
    <w:lvl w:ilvl="7" w:tplc="04250003" w:tentative="1">
      <w:start w:val="1"/>
      <w:numFmt w:val="bullet"/>
      <w:lvlText w:val="o"/>
      <w:lvlJc w:val="left"/>
      <w:pPr>
        <w:tabs>
          <w:tab w:val="num" w:pos="5040"/>
        </w:tabs>
        <w:ind w:left="5040" w:hanging="360"/>
      </w:pPr>
      <w:rPr>
        <w:rFonts w:ascii="Courier New" w:hAnsi="Courier New" w:cs="Courier New" w:hint="default"/>
      </w:rPr>
    </w:lvl>
    <w:lvl w:ilvl="8" w:tplc="0425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127D768E"/>
    <w:multiLevelType w:val="hybridMultilevel"/>
    <w:tmpl w:val="E2F4455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D337203"/>
    <w:multiLevelType w:val="hybridMultilevel"/>
    <w:tmpl w:val="7332ADF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21CE09DA"/>
    <w:multiLevelType w:val="hybridMultilevel"/>
    <w:tmpl w:val="2A50C8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1D2F16"/>
    <w:multiLevelType w:val="hybridMultilevel"/>
    <w:tmpl w:val="349EFBC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27AE7713"/>
    <w:multiLevelType w:val="hybridMultilevel"/>
    <w:tmpl w:val="C01EE6B4"/>
    <w:lvl w:ilvl="0" w:tplc="C7F0EEA4">
      <w:start w:val="1"/>
      <w:numFmt w:val="bullet"/>
      <w:lvlText w:val=""/>
      <w:lvlPicBulletId w:val="0"/>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B14BBE"/>
    <w:multiLevelType w:val="hybridMultilevel"/>
    <w:tmpl w:val="03D2CC8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2A53664A"/>
    <w:multiLevelType w:val="multilevel"/>
    <w:tmpl w:val="A5A40E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C796358"/>
    <w:multiLevelType w:val="hybridMultilevel"/>
    <w:tmpl w:val="0A48EF6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2F4C35FF"/>
    <w:multiLevelType w:val="hybridMultilevel"/>
    <w:tmpl w:val="4F2A87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301F50F5"/>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0A2797F"/>
    <w:multiLevelType w:val="hybridMultilevel"/>
    <w:tmpl w:val="79C019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322D2AF0"/>
    <w:multiLevelType w:val="hybridMultilevel"/>
    <w:tmpl w:val="597C58A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63B45AE"/>
    <w:multiLevelType w:val="hybridMultilevel"/>
    <w:tmpl w:val="D054B63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3830578C"/>
    <w:multiLevelType w:val="hybridMultilevel"/>
    <w:tmpl w:val="BCF46F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38931196"/>
    <w:multiLevelType w:val="hybridMultilevel"/>
    <w:tmpl w:val="94949E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3ED532A6"/>
    <w:multiLevelType w:val="hybridMultilevel"/>
    <w:tmpl w:val="8482CF7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46090B55"/>
    <w:multiLevelType w:val="hybridMultilevel"/>
    <w:tmpl w:val="E788F2F0"/>
    <w:lvl w:ilvl="0" w:tplc="04190005">
      <w:start w:val="1"/>
      <w:numFmt w:val="bullet"/>
      <w:lvlText w:val=""/>
      <w:lvlJc w:val="left"/>
      <w:pPr>
        <w:tabs>
          <w:tab w:val="num" w:pos="720"/>
        </w:tabs>
        <w:ind w:left="720" w:hanging="360"/>
      </w:pPr>
      <w:rPr>
        <w:rFonts w:ascii="Wingdings" w:hAnsi="Wingdings" w:hint="default"/>
        <w:color w:val="auto"/>
      </w:rPr>
    </w:lvl>
    <w:lvl w:ilvl="1" w:tplc="9CD2D034">
      <w:start w:val="1"/>
      <w:numFmt w:val="bullet"/>
      <w:lvlText w:val="-"/>
      <w:lvlJc w:val="left"/>
      <w:pPr>
        <w:tabs>
          <w:tab w:val="num" w:pos="531"/>
        </w:tabs>
        <w:ind w:left="531" w:hanging="360"/>
      </w:pPr>
      <w:rPr>
        <w:rFonts w:ascii="Courier New" w:hAnsi="Courier New"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CF26C7"/>
    <w:multiLevelType w:val="hybridMultilevel"/>
    <w:tmpl w:val="6A98CB82"/>
    <w:lvl w:ilvl="0" w:tplc="741A66CC">
      <w:start w:val="1"/>
      <w:numFmt w:val="bullet"/>
      <w:lvlText w:val=""/>
      <w:lvlJc w:val="left"/>
      <w:pPr>
        <w:ind w:left="720" w:hanging="360"/>
      </w:pPr>
      <w:rPr>
        <w:rFonts w:ascii="Symbol" w:hAnsi="Symbol" w:hint="default"/>
        <w:color w:val="37B4D1" w:themeColor="background2" w:themeTint="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6D37B8"/>
    <w:multiLevelType w:val="hybridMultilevel"/>
    <w:tmpl w:val="73A648F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0B5227"/>
    <w:multiLevelType w:val="multilevel"/>
    <w:tmpl w:val="F4FE615A"/>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50B74E80"/>
    <w:multiLevelType w:val="hybridMultilevel"/>
    <w:tmpl w:val="B8B0C7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54DD630F"/>
    <w:multiLevelType w:val="hybridMultilevel"/>
    <w:tmpl w:val="D458C0DE"/>
    <w:lvl w:ilvl="0" w:tplc="04250001">
      <w:start w:val="1"/>
      <w:numFmt w:val="bullet"/>
      <w:lvlText w:val=""/>
      <w:lvlJc w:val="left"/>
      <w:pPr>
        <w:tabs>
          <w:tab w:val="num" w:pos="720"/>
        </w:tabs>
        <w:ind w:left="720" w:hanging="360"/>
      </w:pPr>
      <w:rPr>
        <w:rFonts w:ascii="Symbol" w:hAnsi="Symbol" w:hint="default"/>
        <w:color w:val="auto"/>
      </w:rPr>
    </w:lvl>
    <w:lvl w:ilvl="1" w:tplc="56EE6AF6">
      <w:start w:val="1"/>
      <w:numFmt w:val="bullet"/>
      <w:lvlText w:val=""/>
      <w:lvlPicBulletId w:val="1"/>
      <w:lvlJc w:val="left"/>
      <w:pPr>
        <w:tabs>
          <w:tab w:val="num" w:pos="1440"/>
        </w:tabs>
        <w:ind w:left="1440" w:hanging="360"/>
      </w:pPr>
      <w:rPr>
        <w:rFonts w:ascii="Symbol" w:hAnsi="Symbol"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57ED729B"/>
    <w:multiLevelType w:val="hybridMultilevel"/>
    <w:tmpl w:val="A086BFDE"/>
    <w:lvl w:ilvl="0" w:tplc="485A296A">
      <w:start w:val="1"/>
      <w:numFmt w:val="bullet"/>
      <w:pStyle w:val="Bullet"/>
      <w:lvlText w:val=""/>
      <w:lvlJc w:val="left"/>
      <w:pPr>
        <w:ind w:left="1080" w:hanging="360"/>
      </w:pPr>
      <w:rPr>
        <w:rFonts w:ascii="Symbol" w:hAnsi="Symbol" w:hint="default"/>
        <w:color w:val="37B4D1" w:themeColor="background2" w:themeTint="99"/>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83363FF"/>
    <w:multiLevelType w:val="multilevel"/>
    <w:tmpl w:val="D2F0C048"/>
    <w:lvl w:ilvl="0">
      <w:start w:val="1"/>
      <w:numFmt w:val="decimal"/>
      <w:lvlText w:val="%1."/>
      <w:lvlJc w:val="left"/>
      <w:pPr>
        <w:ind w:left="360" w:hanging="360"/>
      </w:pPr>
      <w:rPr>
        <w:rFonts w:ascii="Avenir Next Demi Bold" w:eastAsia="SimSun" w:hAnsi="Avenir Next Demi Bold" w:cs="Cambria"/>
      </w:rPr>
    </w:lvl>
    <w:lvl w:ilvl="1">
      <w:start w:val="1"/>
      <w:numFmt w:val="decimal"/>
      <w:lvlText w:val="%1.%2."/>
      <w:lvlJc w:val="left"/>
      <w:pPr>
        <w:ind w:left="369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C6D1B8B"/>
    <w:multiLevelType w:val="hybridMultilevel"/>
    <w:tmpl w:val="8DE40BC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669351EE"/>
    <w:multiLevelType w:val="hybridMultilevel"/>
    <w:tmpl w:val="AA02B4BE"/>
    <w:lvl w:ilvl="0" w:tplc="BFB4DBB4">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91943F6"/>
    <w:multiLevelType w:val="hybridMultilevel"/>
    <w:tmpl w:val="0BF64B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69D725A7"/>
    <w:multiLevelType w:val="hybridMultilevel"/>
    <w:tmpl w:val="78FAA9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767E1CB9"/>
    <w:multiLevelType w:val="hybridMultilevel"/>
    <w:tmpl w:val="29C2723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772C3032"/>
    <w:multiLevelType w:val="multilevel"/>
    <w:tmpl w:val="FB429A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lvlText w:val="%1.%2.%3."/>
      <w:lvlJc w:val="left"/>
      <w:pPr>
        <w:ind w:left="504" w:hanging="504"/>
      </w:pPr>
      <w:rPr>
        <w:rFonts w:hint="default"/>
        <w:b w:val="0"/>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8FD4151"/>
    <w:multiLevelType w:val="hybridMultilevel"/>
    <w:tmpl w:val="1B6E8BC8"/>
    <w:lvl w:ilvl="0" w:tplc="04190005">
      <w:start w:val="1"/>
      <w:numFmt w:val="bullet"/>
      <w:lvlText w:val=""/>
      <w:lvlJc w:val="left"/>
      <w:pPr>
        <w:tabs>
          <w:tab w:val="num" w:pos="720"/>
        </w:tabs>
        <w:ind w:left="720" w:hanging="360"/>
      </w:pPr>
      <w:rPr>
        <w:rFonts w:ascii="Wingdings" w:hAnsi="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BB7822"/>
    <w:multiLevelType w:val="hybridMultilevel"/>
    <w:tmpl w:val="149CE284"/>
    <w:lvl w:ilvl="0" w:tplc="8A149788">
      <w:start w:val="1"/>
      <w:numFmt w:val="bullet"/>
      <w:lvlText w:val="•"/>
      <w:lvlJc w:val="left"/>
      <w:pPr>
        <w:tabs>
          <w:tab w:val="num" w:pos="720"/>
        </w:tabs>
        <w:ind w:left="720" w:hanging="360"/>
      </w:pPr>
      <w:rPr>
        <w:rFonts w:ascii="Arial" w:hAnsi="Arial" w:hint="default"/>
      </w:rPr>
    </w:lvl>
    <w:lvl w:ilvl="1" w:tplc="CA2C7FF6" w:tentative="1">
      <w:start w:val="1"/>
      <w:numFmt w:val="bullet"/>
      <w:lvlText w:val="•"/>
      <w:lvlJc w:val="left"/>
      <w:pPr>
        <w:tabs>
          <w:tab w:val="num" w:pos="1440"/>
        </w:tabs>
        <w:ind w:left="1440" w:hanging="360"/>
      </w:pPr>
      <w:rPr>
        <w:rFonts w:ascii="Arial" w:hAnsi="Arial" w:hint="default"/>
      </w:rPr>
    </w:lvl>
    <w:lvl w:ilvl="2" w:tplc="86D4F436" w:tentative="1">
      <w:start w:val="1"/>
      <w:numFmt w:val="bullet"/>
      <w:lvlText w:val="•"/>
      <w:lvlJc w:val="left"/>
      <w:pPr>
        <w:tabs>
          <w:tab w:val="num" w:pos="2160"/>
        </w:tabs>
        <w:ind w:left="2160" w:hanging="360"/>
      </w:pPr>
      <w:rPr>
        <w:rFonts w:ascii="Arial" w:hAnsi="Arial" w:hint="default"/>
      </w:rPr>
    </w:lvl>
    <w:lvl w:ilvl="3" w:tplc="74F42F4C" w:tentative="1">
      <w:start w:val="1"/>
      <w:numFmt w:val="bullet"/>
      <w:lvlText w:val="•"/>
      <w:lvlJc w:val="left"/>
      <w:pPr>
        <w:tabs>
          <w:tab w:val="num" w:pos="2880"/>
        </w:tabs>
        <w:ind w:left="2880" w:hanging="360"/>
      </w:pPr>
      <w:rPr>
        <w:rFonts w:ascii="Arial" w:hAnsi="Arial" w:hint="default"/>
      </w:rPr>
    </w:lvl>
    <w:lvl w:ilvl="4" w:tplc="F3D01468" w:tentative="1">
      <w:start w:val="1"/>
      <w:numFmt w:val="bullet"/>
      <w:lvlText w:val="•"/>
      <w:lvlJc w:val="left"/>
      <w:pPr>
        <w:tabs>
          <w:tab w:val="num" w:pos="3600"/>
        </w:tabs>
        <w:ind w:left="3600" w:hanging="360"/>
      </w:pPr>
      <w:rPr>
        <w:rFonts w:ascii="Arial" w:hAnsi="Arial" w:hint="default"/>
      </w:rPr>
    </w:lvl>
    <w:lvl w:ilvl="5" w:tplc="389AB4E4" w:tentative="1">
      <w:start w:val="1"/>
      <w:numFmt w:val="bullet"/>
      <w:lvlText w:val="•"/>
      <w:lvlJc w:val="left"/>
      <w:pPr>
        <w:tabs>
          <w:tab w:val="num" w:pos="4320"/>
        </w:tabs>
        <w:ind w:left="4320" w:hanging="360"/>
      </w:pPr>
      <w:rPr>
        <w:rFonts w:ascii="Arial" w:hAnsi="Arial" w:hint="default"/>
      </w:rPr>
    </w:lvl>
    <w:lvl w:ilvl="6" w:tplc="3BF0D2C0" w:tentative="1">
      <w:start w:val="1"/>
      <w:numFmt w:val="bullet"/>
      <w:lvlText w:val="•"/>
      <w:lvlJc w:val="left"/>
      <w:pPr>
        <w:tabs>
          <w:tab w:val="num" w:pos="5040"/>
        </w:tabs>
        <w:ind w:left="5040" w:hanging="360"/>
      </w:pPr>
      <w:rPr>
        <w:rFonts w:ascii="Arial" w:hAnsi="Arial" w:hint="default"/>
      </w:rPr>
    </w:lvl>
    <w:lvl w:ilvl="7" w:tplc="A9A81AEE" w:tentative="1">
      <w:start w:val="1"/>
      <w:numFmt w:val="bullet"/>
      <w:lvlText w:val="•"/>
      <w:lvlJc w:val="left"/>
      <w:pPr>
        <w:tabs>
          <w:tab w:val="num" w:pos="5760"/>
        </w:tabs>
        <w:ind w:left="5760" w:hanging="360"/>
      </w:pPr>
      <w:rPr>
        <w:rFonts w:ascii="Arial" w:hAnsi="Arial" w:hint="default"/>
      </w:rPr>
    </w:lvl>
    <w:lvl w:ilvl="8" w:tplc="9860362A" w:tentative="1">
      <w:start w:val="1"/>
      <w:numFmt w:val="bullet"/>
      <w:lvlText w:val="•"/>
      <w:lvlJc w:val="left"/>
      <w:pPr>
        <w:tabs>
          <w:tab w:val="num" w:pos="6480"/>
        </w:tabs>
        <w:ind w:left="6480" w:hanging="360"/>
      </w:pPr>
      <w:rPr>
        <w:rFonts w:ascii="Arial" w:hAnsi="Arial" w:hint="default"/>
      </w:rPr>
    </w:lvl>
  </w:abstractNum>
  <w:num w:numId="1">
    <w:abstractNumId w:val="25"/>
  </w:num>
  <w:num w:numId="2">
    <w:abstractNumId w:val="31"/>
  </w:num>
  <w:num w:numId="3">
    <w:abstractNumId w:val="19"/>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0"/>
  </w:num>
  <w:num w:numId="7">
    <w:abstractNumId w:val="25"/>
  </w:num>
  <w:num w:numId="8">
    <w:abstractNumId w:val="24"/>
  </w:num>
  <w:num w:numId="9">
    <w:abstractNumId w:val="8"/>
  </w:num>
  <w:num w:numId="10">
    <w:abstractNumId w:val="11"/>
  </w:num>
  <w:num w:numId="11">
    <w:abstractNumId w:val="21"/>
  </w:num>
  <w:num w:numId="12">
    <w:abstractNumId w:val="33"/>
  </w:num>
  <w:num w:numId="13">
    <w:abstractNumId w:val="2"/>
  </w:num>
  <w:num w:numId="14">
    <w:abstractNumId w:val="6"/>
  </w:num>
  <w:num w:numId="15">
    <w:abstractNumId w:val="32"/>
  </w:num>
  <w:num w:numId="16">
    <w:abstractNumId w:val="13"/>
  </w:num>
  <w:num w:numId="17">
    <w:abstractNumId w:val="23"/>
  </w:num>
  <w:num w:numId="18">
    <w:abstractNumId w:val="18"/>
  </w:num>
  <w:num w:numId="19">
    <w:abstractNumId w:val="27"/>
  </w:num>
  <w:num w:numId="20">
    <w:abstractNumId w:val="1"/>
  </w:num>
  <w:num w:numId="21">
    <w:abstractNumId w:val="5"/>
  </w:num>
  <w:num w:numId="22">
    <w:abstractNumId w:val="0"/>
  </w:num>
  <w:num w:numId="23">
    <w:abstractNumId w:val="3"/>
  </w:num>
  <w:num w:numId="24">
    <w:abstractNumId w:val="10"/>
  </w:num>
  <w:num w:numId="25">
    <w:abstractNumId w:val="26"/>
  </w:num>
  <w:num w:numId="26">
    <w:abstractNumId w:val="12"/>
  </w:num>
  <w:num w:numId="27">
    <w:abstractNumId w:val="30"/>
  </w:num>
  <w:num w:numId="28">
    <w:abstractNumId w:val="14"/>
  </w:num>
  <w:num w:numId="29">
    <w:abstractNumId w:val="16"/>
  </w:num>
  <w:num w:numId="30">
    <w:abstractNumId w:val="15"/>
  </w:num>
  <w:num w:numId="31">
    <w:abstractNumId w:val="7"/>
  </w:num>
  <w:num w:numId="32">
    <w:abstractNumId w:val="28"/>
  </w:num>
  <w:num w:numId="33">
    <w:abstractNumId w:val="9"/>
  </w:num>
  <w:num w:numId="34">
    <w:abstractNumId w:val="22"/>
  </w:num>
  <w:num w:numId="35">
    <w:abstractNumId w:val="17"/>
  </w:num>
  <w:num w:numId="36">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hyphenationZone w:val="396"/>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2DA"/>
    <w:rsid w:val="000007C9"/>
    <w:rsid w:val="00000AF7"/>
    <w:rsid w:val="00001106"/>
    <w:rsid w:val="000100BC"/>
    <w:rsid w:val="000116CE"/>
    <w:rsid w:val="000139C0"/>
    <w:rsid w:val="00015B98"/>
    <w:rsid w:val="00016517"/>
    <w:rsid w:val="00023842"/>
    <w:rsid w:val="00024C22"/>
    <w:rsid w:val="00025F4C"/>
    <w:rsid w:val="00033486"/>
    <w:rsid w:val="00037F12"/>
    <w:rsid w:val="000401F6"/>
    <w:rsid w:val="00042B1F"/>
    <w:rsid w:val="00043303"/>
    <w:rsid w:val="0004412D"/>
    <w:rsid w:val="00045B5C"/>
    <w:rsid w:val="000525D6"/>
    <w:rsid w:val="00057C9B"/>
    <w:rsid w:val="00060DC1"/>
    <w:rsid w:val="00063F8E"/>
    <w:rsid w:val="00075DA7"/>
    <w:rsid w:val="00076745"/>
    <w:rsid w:val="00076D9B"/>
    <w:rsid w:val="00081DE2"/>
    <w:rsid w:val="0008253C"/>
    <w:rsid w:val="000835ED"/>
    <w:rsid w:val="00087380"/>
    <w:rsid w:val="00092734"/>
    <w:rsid w:val="0009392F"/>
    <w:rsid w:val="0009751D"/>
    <w:rsid w:val="000A2299"/>
    <w:rsid w:val="000A3464"/>
    <w:rsid w:val="000A4EFE"/>
    <w:rsid w:val="000A51D0"/>
    <w:rsid w:val="000A7DA9"/>
    <w:rsid w:val="000B1CA8"/>
    <w:rsid w:val="000B2080"/>
    <w:rsid w:val="000B666B"/>
    <w:rsid w:val="000B6AB9"/>
    <w:rsid w:val="000B6C6E"/>
    <w:rsid w:val="000C0CDB"/>
    <w:rsid w:val="000C27C6"/>
    <w:rsid w:val="000C2F03"/>
    <w:rsid w:val="000C38BA"/>
    <w:rsid w:val="000C59B5"/>
    <w:rsid w:val="000C5C00"/>
    <w:rsid w:val="000C66F7"/>
    <w:rsid w:val="000C6812"/>
    <w:rsid w:val="000C7C3E"/>
    <w:rsid w:val="000D718F"/>
    <w:rsid w:val="000E1596"/>
    <w:rsid w:val="000E39F9"/>
    <w:rsid w:val="000E3D9B"/>
    <w:rsid w:val="000E6C81"/>
    <w:rsid w:val="000F0DEF"/>
    <w:rsid w:val="000F6745"/>
    <w:rsid w:val="001002FC"/>
    <w:rsid w:val="00101104"/>
    <w:rsid w:val="00103AD9"/>
    <w:rsid w:val="0010754F"/>
    <w:rsid w:val="001151D8"/>
    <w:rsid w:val="00124F22"/>
    <w:rsid w:val="0012676B"/>
    <w:rsid w:val="00131E0E"/>
    <w:rsid w:val="001337D6"/>
    <w:rsid w:val="00137C19"/>
    <w:rsid w:val="00140F2F"/>
    <w:rsid w:val="001415B4"/>
    <w:rsid w:val="00146AF9"/>
    <w:rsid w:val="001475B2"/>
    <w:rsid w:val="00150754"/>
    <w:rsid w:val="001507D0"/>
    <w:rsid w:val="00151F01"/>
    <w:rsid w:val="00151F0B"/>
    <w:rsid w:val="001520A2"/>
    <w:rsid w:val="001528C3"/>
    <w:rsid w:val="00152AC6"/>
    <w:rsid w:val="00156BBB"/>
    <w:rsid w:val="0016044A"/>
    <w:rsid w:val="00161192"/>
    <w:rsid w:val="00161BF9"/>
    <w:rsid w:val="001709F6"/>
    <w:rsid w:val="00172A14"/>
    <w:rsid w:val="00173134"/>
    <w:rsid w:val="00174908"/>
    <w:rsid w:val="00175118"/>
    <w:rsid w:val="00180B38"/>
    <w:rsid w:val="00183B11"/>
    <w:rsid w:val="00183EDF"/>
    <w:rsid w:val="0019454F"/>
    <w:rsid w:val="001949BF"/>
    <w:rsid w:val="00197BC2"/>
    <w:rsid w:val="001A1368"/>
    <w:rsid w:val="001A1A00"/>
    <w:rsid w:val="001A2695"/>
    <w:rsid w:val="001A47DF"/>
    <w:rsid w:val="001A53D2"/>
    <w:rsid w:val="001A68F3"/>
    <w:rsid w:val="001A75CA"/>
    <w:rsid w:val="001B2ACD"/>
    <w:rsid w:val="001B496A"/>
    <w:rsid w:val="001B662A"/>
    <w:rsid w:val="001C7A2E"/>
    <w:rsid w:val="001D10CA"/>
    <w:rsid w:val="001D2AC1"/>
    <w:rsid w:val="001D3E74"/>
    <w:rsid w:val="001F1524"/>
    <w:rsid w:val="001F252F"/>
    <w:rsid w:val="001F3BFD"/>
    <w:rsid w:val="001F43F0"/>
    <w:rsid w:val="001F4627"/>
    <w:rsid w:val="001F63AB"/>
    <w:rsid w:val="00200F5C"/>
    <w:rsid w:val="002058DA"/>
    <w:rsid w:val="002110AB"/>
    <w:rsid w:val="00211522"/>
    <w:rsid w:val="00212B41"/>
    <w:rsid w:val="0021316D"/>
    <w:rsid w:val="00222A0C"/>
    <w:rsid w:val="00222EA0"/>
    <w:rsid w:val="002245FA"/>
    <w:rsid w:val="002310E7"/>
    <w:rsid w:val="002329E2"/>
    <w:rsid w:val="00234C2A"/>
    <w:rsid w:val="00246DF5"/>
    <w:rsid w:val="00247BB5"/>
    <w:rsid w:val="002502EC"/>
    <w:rsid w:val="00257924"/>
    <w:rsid w:val="00262D1F"/>
    <w:rsid w:val="00263C2A"/>
    <w:rsid w:val="00267522"/>
    <w:rsid w:val="00270E58"/>
    <w:rsid w:val="002727AC"/>
    <w:rsid w:val="00272E43"/>
    <w:rsid w:val="00275049"/>
    <w:rsid w:val="00275718"/>
    <w:rsid w:val="002956B9"/>
    <w:rsid w:val="00295D39"/>
    <w:rsid w:val="002A066A"/>
    <w:rsid w:val="002A1D00"/>
    <w:rsid w:val="002A5AEA"/>
    <w:rsid w:val="002B09A7"/>
    <w:rsid w:val="002B6E4E"/>
    <w:rsid w:val="002B7712"/>
    <w:rsid w:val="002C0707"/>
    <w:rsid w:val="002D062B"/>
    <w:rsid w:val="002D26F5"/>
    <w:rsid w:val="002D4335"/>
    <w:rsid w:val="002D4E1D"/>
    <w:rsid w:val="002D5581"/>
    <w:rsid w:val="002E0CA1"/>
    <w:rsid w:val="002E2ECF"/>
    <w:rsid w:val="002E345E"/>
    <w:rsid w:val="002E4F8C"/>
    <w:rsid w:val="002E4FA2"/>
    <w:rsid w:val="002E684B"/>
    <w:rsid w:val="002E76CB"/>
    <w:rsid w:val="003026A1"/>
    <w:rsid w:val="003045C9"/>
    <w:rsid w:val="00311496"/>
    <w:rsid w:val="00312284"/>
    <w:rsid w:val="0031418A"/>
    <w:rsid w:val="003164F7"/>
    <w:rsid w:val="00320CD9"/>
    <w:rsid w:val="0032531C"/>
    <w:rsid w:val="0033067E"/>
    <w:rsid w:val="00333FEF"/>
    <w:rsid w:val="00335609"/>
    <w:rsid w:val="00345370"/>
    <w:rsid w:val="003509DA"/>
    <w:rsid w:val="0035661B"/>
    <w:rsid w:val="0036120D"/>
    <w:rsid w:val="0036205D"/>
    <w:rsid w:val="0036279F"/>
    <w:rsid w:val="00365B8F"/>
    <w:rsid w:val="00365BFC"/>
    <w:rsid w:val="00366CB9"/>
    <w:rsid w:val="00374D14"/>
    <w:rsid w:val="003756A5"/>
    <w:rsid w:val="00376629"/>
    <w:rsid w:val="0037726C"/>
    <w:rsid w:val="00380869"/>
    <w:rsid w:val="003813F2"/>
    <w:rsid w:val="0038230D"/>
    <w:rsid w:val="00385715"/>
    <w:rsid w:val="0038793E"/>
    <w:rsid w:val="00387B5E"/>
    <w:rsid w:val="003925EE"/>
    <w:rsid w:val="003937F5"/>
    <w:rsid w:val="003964C0"/>
    <w:rsid w:val="003968E5"/>
    <w:rsid w:val="003A0383"/>
    <w:rsid w:val="003A06EA"/>
    <w:rsid w:val="003A0862"/>
    <w:rsid w:val="003A0DA1"/>
    <w:rsid w:val="003A4E2A"/>
    <w:rsid w:val="003A6DD7"/>
    <w:rsid w:val="003A755B"/>
    <w:rsid w:val="003B0D50"/>
    <w:rsid w:val="003B2501"/>
    <w:rsid w:val="003B3422"/>
    <w:rsid w:val="003B3F69"/>
    <w:rsid w:val="003C2288"/>
    <w:rsid w:val="003C2A82"/>
    <w:rsid w:val="003C3803"/>
    <w:rsid w:val="003C3BE0"/>
    <w:rsid w:val="003C7F88"/>
    <w:rsid w:val="003D09E9"/>
    <w:rsid w:val="003D210F"/>
    <w:rsid w:val="003D3F8F"/>
    <w:rsid w:val="003D4238"/>
    <w:rsid w:val="003D64D4"/>
    <w:rsid w:val="003D702A"/>
    <w:rsid w:val="003E1417"/>
    <w:rsid w:val="003E18E9"/>
    <w:rsid w:val="003E1B9F"/>
    <w:rsid w:val="003E1FD7"/>
    <w:rsid w:val="003E3CED"/>
    <w:rsid w:val="003E42CD"/>
    <w:rsid w:val="003E5A6F"/>
    <w:rsid w:val="003E62AD"/>
    <w:rsid w:val="003E6F65"/>
    <w:rsid w:val="003F103F"/>
    <w:rsid w:val="003F2BF5"/>
    <w:rsid w:val="00400311"/>
    <w:rsid w:val="00405105"/>
    <w:rsid w:val="004101E8"/>
    <w:rsid w:val="00413C1A"/>
    <w:rsid w:val="00415F38"/>
    <w:rsid w:val="00416D0D"/>
    <w:rsid w:val="00416FCE"/>
    <w:rsid w:val="004233CE"/>
    <w:rsid w:val="004244FD"/>
    <w:rsid w:val="0043001A"/>
    <w:rsid w:val="00434376"/>
    <w:rsid w:val="0043675B"/>
    <w:rsid w:val="0043682E"/>
    <w:rsid w:val="004379B5"/>
    <w:rsid w:val="004441D5"/>
    <w:rsid w:val="00450443"/>
    <w:rsid w:val="004507EB"/>
    <w:rsid w:val="0045489F"/>
    <w:rsid w:val="0045594A"/>
    <w:rsid w:val="00456CC2"/>
    <w:rsid w:val="00461A7C"/>
    <w:rsid w:val="00462136"/>
    <w:rsid w:val="00464C64"/>
    <w:rsid w:val="00465934"/>
    <w:rsid w:val="0047230D"/>
    <w:rsid w:val="0047352B"/>
    <w:rsid w:val="00473AE7"/>
    <w:rsid w:val="00474271"/>
    <w:rsid w:val="00476F8B"/>
    <w:rsid w:val="00477427"/>
    <w:rsid w:val="0048603F"/>
    <w:rsid w:val="00486785"/>
    <w:rsid w:val="0048705B"/>
    <w:rsid w:val="00487A58"/>
    <w:rsid w:val="00490255"/>
    <w:rsid w:val="0049495E"/>
    <w:rsid w:val="004961A5"/>
    <w:rsid w:val="00496710"/>
    <w:rsid w:val="004A0348"/>
    <w:rsid w:val="004A72ED"/>
    <w:rsid w:val="004B0350"/>
    <w:rsid w:val="004B0DA0"/>
    <w:rsid w:val="004B28D8"/>
    <w:rsid w:val="004B39FC"/>
    <w:rsid w:val="004C4239"/>
    <w:rsid w:val="004C5181"/>
    <w:rsid w:val="004D1375"/>
    <w:rsid w:val="004D2C2E"/>
    <w:rsid w:val="004D2D16"/>
    <w:rsid w:val="004D4E2E"/>
    <w:rsid w:val="004D5B60"/>
    <w:rsid w:val="004D5D58"/>
    <w:rsid w:val="004D67E5"/>
    <w:rsid w:val="004E135E"/>
    <w:rsid w:val="004E3576"/>
    <w:rsid w:val="004E70B0"/>
    <w:rsid w:val="004F01BA"/>
    <w:rsid w:val="004F336A"/>
    <w:rsid w:val="004F3EFB"/>
    <w:rsid w:val="004F40C0"/>
    <w:rsid w:val="004F5593"/>
    <w:rsid w:val="004F5862"/>
    <w:rsid w:val="00502935"/>
    <w:rsid w:val="00502F50"/>
    <w:rsid w:val="005041C9"/>
    <w:rsid w:val="00506D1D"/>
    <w:rsid w:val="005109AC"/>
    <w:rsid w:val="00511360"/>
    <w:rsid w:val="00514C79"/>
    <w:rsid w:val="00515108"/>
    <w:rsid w:val="005200FB"/>
    <w:rsid w:val="005211F4"/>
    <w:rsid w:val="00526418"/>
    <w:rsid w:val="00530B16"/>
    <w:rsid w:val="00535154"/>
    <w:rsid w:val="00540056"/>
    <w:rsid w:val="00542E4C"/>
    <w:rsid w:val="005440A4"/>
    <w:rsid w:val="00544DBF"/>
    <w:rsid w:val="0055242E"/>
    <w:rsid w:val="00552850"/>
    <w:rsid w:val="00554C9E"/>
    <w:rsid w:val="00554E6F"/>
    <w:rsid w:val="00555532"/>
    <w:rsid w:val="00556BA6"/>
    <w:rsid w:val="0056129C"/>
    <w:rsid w:val="005656BD"/>
    <w:rsid w:val="00570651"/>
    <w:rsid w:val="00571876"/>
    <w:rsid w:val="00572156"/>
    <w:rsid w:val="00572295"/>
    <w:rsid w:val="00573217"/>
    <w:rsid w:val="0057391B"/>
    <w:rsid w:val="00573D3B"/>
    <w:rsid w:val="00574D29"/>
    <w:rsid w:val="00576A11"/>
    <w:rsid w:val="005826DB"/>
    <w:rsid w:val="005831AA"/>
    <w:rsid w:val="005832D3"/>
    <w:rsid w:val="00584F7F"/>
    <w:rsid w:val="0058719C"/>
    <w:rsid w:val="005879AF"/>
    <w:rsid w:val="005905E4"/>
    <w:rsid w:val="00596AF3"/>
    <w:rsid w:val="005A06EE"/>
    <w:rsid w:val="005A1FE4"/>
    <w:rsid w:val="005A275F"/>
    <w:rsid w:val="005A2D43"/>
    <w:rsid w:val="005A5EE6"/>
    <w:rsid w:val="005A794C"/>
    <w:rsid w:val="005B0C13"/>
    <w:rsid w:val="005B1E64"/>
    <w:rsid w:val="005B392C"/>
    <w:rsid w:val="005C1189"/>
    <w:rsid w:val="005C273B"/>
    <w:rsid w:val="005C3EA3"/>
    <w:rsid w:val="005C61EA"/>
    <w:rsid w:val="005C762C"/>
    <w:rsid w:val="005D1051"/>
    <w:rsid w:val="005D2AA4"/>
    <w:rsid w:val="005D4F84"/>
    <w:rsid w:val="005D728A"/>
    <w:rsid w:val="005E0BAE"/>
    <w:rsid w:val="005E31D4"/>
    <w:rsid w:val="005E3A83"/>
    <w:rsid w:val="005E4F91"/>
    <w:rsid w:val="005F09FF"/>
    <w:rsid w:val="005F1D89"/>
    <w:rsid w:val="005F2B52"/>
    <w:rsid w:val="005F6F98"/>
    <w:rsid w:val="005F72BE"/>
    <w:rsid w:val="005F7D07"/>
    <w:rsid w:val="00600F1D"/>
    <w:rsid w:val="00604F71"/>
    <w:rsid w:val="00605BF3"/>
    <w:rsid w:val="00607AEC"/>
    <w:rsid w:val="00612F70"/>
    <w:rsid w:val="0061628B"/>
    <w:rsid w:val="00624EF6"/>
    <w:rsid w:val="00625476"/>
    <w:rsid w:val="00625D2A"/>
    <w:rsid w:val="0063120C"/>
    <w:rsid w:val="00634872"/>
    <w:rsid w:val="006406E0"/>
    <w:rsid w:val="006418F3"/>
    <w:rsid w:val="00651B4D"/>
    <w:rsid w:val="00651EE2"/>
    <w:rsid w:val="00653651"/>
    <w:rsid w:val="006560A5"/>
    <w:rsid w:val="0066324F"/>
    <w:rsid w:val="00663FCC"/>
    <w:rsid w:val="00665C8F"/>
    <w:rsid w:val="00667AD6"/>
    <w:rsid w:val="00671F6C"/>
    <w:rsid w:val="00677CD0"/>
    <w:rsid w:val="00677F7F"/>
    <w:rsid w:val="00685D60"/>
    <w:rsid w:val="0068730E"/>
    <w:rsid w:val="0069391D"/>
    <w:rsid w:val="00696DB6"/>
    <w:rsid w:val="006A0CAC"/>
    <w:rsid w:val="006A13A3"/>
    <w:rsid w:val="006A3BAA"/>
    <w:rsid w:val="006A7EEA"/>
    <w:rsid w:val="006B03FD"/>
    <w:rsid w:val="006B1FE6"/>
    <w:rsid w:val="006B3004"/>
    <w:rsid w:val="006B7F78"/>
    <w:rsid w:val="006B7FE5"/>
    <w:rsid w:val="006C036C"/>
    <w:rsid w:val="006C0DD0"/>
    <w:rsid w:val="006C1C95"/>
    <w:rsid w:val="006C29EA"/>
    <w:rsid w:val="006C2D8D"/>
    <w:rsid w:val="006C3800"/>
    <w:rsid w:val="006C5E4D"/>
    <w:rsid w:val="006C6792"/>
    <w:rsid w:val="006C763F"/>
    <w:rsid w:val="006D01F4"/>
    <w:rsid w:val="006D102C"/>
    <w:rsid w:val="006D2D77"/>
    <w:rsid w:val="006D3C1A"/>
    <w:rsid w:val="006D4C38"/>
    <w:rsid w:val="006D59C7"/>
    <w:rsid w:val="006D64FE"/>
    <w:rsid w:val="006E0D66"/>
    <w:rsid w:val="006E1A18"/>
    <w:rsid w:val="006E1A8F"/>
    <w:rsid w:val="006E1EB1"/>
    <w:rsid w:val="006E4CD2"/>
    <w:rsid w:val="006E5E18"/>
    <w:rsid w:val="006F1F7F"/>
    <w:rsid w:val="006F7526"/>
    <w:rsid w:val="007030C3"/>
    <w:rsid w:val="007106B9"/>
    <w:rsid w:val="00713F35"/>
    <w:rsid w:val="007159ED"/>
    <w:rsid w:val="00720623"/>
    <w:rsid w:val="007216A8"/>
    <w:rsid w:val="0072224F"/>
    <w:rsid w:val="007343E6"/>
    <w:rsid w:val="0073751F"/>
    <w:rsid w:val="007404B2"/>
    <w:rsid w:val="00741E4F"/>
    <w:rsid w:val="00746EA4"/>
    <w:rsid w:val="00747B33"/>
    <w:rsid w:val="007518F3"/>
    <w:rsid w:val="0075467A"/>
    <w:rsid w:val="00755DC2"/>
    <w:rsid w:val="00757E1D"/>
    <w:rsid w:val="00760429"/>
    <w:rsid w:val="00760DBA"/>
    <w:rsid w:val="007618DF"/>
    <w:rsid w:val="00765579"/>
    <w:rsid w:val="00767E19"/>
    <w:rsid w:val="00772BE2"/>
    <w:rsid w:val="00780F66"/>
    <w:rsid w:val="0078126D"/>
    <w:rsid w:val="00781E4A"/>
    <w:rsid w:val="00782EDF"/>
    <w:rsid w:val="007860F1"/>
    <w:rsid w:val="0078610F"/>
    <w:rsid w:val="007862FE"/>
    <w:rsid w:val="00790CDA"/>
    <w:rsid w:val="00792F28"/>
    <w:rsid w:val="0079314F"/>
    <w:rsid w:val="007936AE"/>
    <w:rsid w:val="007936F4"/>
    <w:rsid w:val="00797640"/>
    <w:rsid w:val="007A0339"/>
    <w:rsid w:val="007A1655"/>
    <w:rsid w:val="007A342C"/>
    <w:rsid w:val="007A7C82"/>
    <w:rsid w:val="007B133E"/>
    <w:rsid w:val="007B2901"/>
    <w:rsid w:val="007B2A4E"/>
    <w:rsid w:val="007B54B8"/>
    <w:rsid w:val="007C0D72"/>
    <w:rsid w:val="007C1DF2"/>
    <w:rsid w:val="007C60E4"/>
    <w:rsid w:val="007C6F96"/>
    <w:rsid w:val="007C726D"/>
    <w:rsid w:val="007D4174"/>
    <w:rsid w:val="007D52DA"/>
    <w:rsid w:val="007E34F5"/>
    <w:rsid w:val="007E3776"/>
    <w:rsid w:val="007E54AD"/>
    <w:rsid w:val="007E6EF0"/>
    <w:rsid w:val="007E75BD"/>
    <w:rsid w:val="007F21E0"/>
    <w:rsid w:val="007F6A1B"/>
    <w:rsid w:val="007F73AB"/>
    <w:rsid w:val="007F79DF"/>
    <w:rsid w:val="007F7A8A"/>
    <w:rsid w:val="00802B93"/>
    <w:rsid w:val="00805009"/>
    <w:rsid w:val="00807A12"/>
    <w:rsid w:val="0081061C"/>
    <w:rsid w:val="008115F6"/>
    <w:rsid w:val="008163D0"/>
    <w:rsid w:val="00821861"/>
    <w:rsid w:val="00824DF5"/>
    <w:rsid w:val="00825C35"/>
    <w:rsid w:val="00827869"/>
    <w:rsid w:val="00835AC3"/>
    <w:rsid w:val="008406E5"/>
    <w:rsid w:val="00843191"/>
    <w:rsid w:val="00843B45"/>
    <w:rsid w:val="00846C13"/>
    <w:rsid w:val="0085003E"/>
    <w:rsid w:val="00850224"/>
    <w:rsid w:val="00861104"/>
    <w:rsid w:val="00863179"/>
    <w:rsid w:val="00863BA7"/>
    <w:rsid w:val="0086521F"/>
    <w:rsid w:val="00866FB9"/>
    <w:rsid w:val="00867144"/>
    <w:rsid w:val="008673DA"/>
    <w:rsid w:val="00867A73"/>
    <w:rsid w:val="00867DB8"/>
    <w:rsid w:val="00871D3F"/>
    <w:rsid w:val="008720A0"/>
    <w:rsid w:val="008727CA"/>
    <w:rsid w:val="00873461"/>
    <w:rsid w:val="00880AC1"/>
    <w:rsid w:val="0088385A"/>
    <w:rsid w:val="00883F19"/>
    <w:rsid w:val="008842AA"/>
    <w:rsid w:val="00884EC6"/>
    <w:rsid w:val="00885CC0"/>
    <w:rsid w:val="0088619B"/>
    <w:rsid w:val="00887130"/>
    <w:rsid w:val="00887785"/>
    <w:rsid w:val="00887A64"/>
    <w:rsid w:val="00890FE0"/>
    <w:rsid w:val="00891969"/>
    <w:rsid w:val="00892CCB"/>
    <w:rsid w:val="00895EB8"/>
    <w:rsid w:val="00896B79"/>
    <w:rsid w:val="008A10B3"/>
    <w:rsid w:val="008A157F"/>
    <w:rsid w:val="008A1F90"/>
    <w:rsid w:val="008A3C5F"/>
    <w:rsid w:val="008A62CA"/>
    <w:rsid w:val="008A7816"/>
    <w:rsid w:val="008B12B6"/>
    <w:rsid w:val="008B238C"/>
    <w:rsid w:val="008B2D44"/>
    <w:rsid w:val="008B4385"/>
    <w:rsid w:val="008B60C9"/>
    <w:rsid w:val="008C58C8"/>
    <w:rsid w:val="008C7842"/>
    <w:rsid w:val="008D2400"/>
    <w:rsid w:val="008D3374"/>
    <w:rsid w:val="008D438B"/>
    <w:rsid w:val="008D5A2E"/>
    <w:rsid w:val="008E48A2"/>
    <w:rsid w:val="008E514A"/>
    <w:rsid w:val="008E549F"/>
    <w:rsid w:val="008E7236"/>
    <w:rsid w:val="008F1E07"/>
    <w:rsid w:val="008F226E"/>
    <w:rsid w:val="008F4A0A"/>
    <w:rsid w:val="008F6253"/>
    <w:rsid w:val="009107CF"/>
    <w:rsid w:val="0091707A"/>
    <w:rsid w:val="0091759B"/>
    <w:rsid w:val="00920CBC"/>
    <w:rsid w:val="00923878"/>
    <w:rsid w:val="00930539"/>
    <w:rsid w:val="00931715"/>
    <w:rsid w:val="00935C99"/>
    <w:rsid w:val="00936EFF"/>
    <w:rsid w:val="0094082E"/>
    <w:rsid w:val="009423DA"/>
    <w:rsid w:val="0095089B"/>
    <w:rsid w:val="00951935"/>
    <w:rsid w:val="00951ACB"/>
    <w:rsid w:val="00954C28"/>
    <w:rsid w:val="00957E2A"/>
    <w:rsid w:val="009620F0"/>
    <w:rsid w:val="0096278F"/>
    <w:rsid w:val="0096424B"/>
    <w:rsid w:val="00964A5C"/>
    <w:rsid w:val="00965CA7"/>
    <w:rsid w:val="009717F7"/>
    <w:rsid w:val="00973114"/>
    <w:rsid w:val="009743A3"/>
    <w:rsid w:val="00975C2E"/>
    <w:rsid w:val="009829AC"/>
    <w:rsid w:val="00983319"/>
    <w:rsid w:val="00984EDD"/>
    <w:rsid w:val="00986D22"/>
    <w:rsid w:val="00987C15"/>
    <w:rsid w:val="009904BA"/>
    <w:rsid w:val="00990CF2"/>
    <w:rsid w:val="00993C80"/>
    <w:rsid w:val="00995D8A"/>
    <w:rsid w:val="009A085C"/>
    <w:rsid w:val="009A0F2B"/>
    <w:rsid w:val="009A1837"/>
    <w:rsid w:val="009A1CDB"/>
    <w:rsid w:val="009A1D2B"/>
    <w:rsid w:val="009A1F3C"/>
    <w:rsid w:val="009A22CF"/>
    <w:rsid w:val="009A6CC6"/>
    <w:rsid w:val="009A6FE2"/>
    <w:rsid w:val="009B5F23"/>
    <w:rsid w:val="009B72CC"/>
    <w:rsid w:val="009B7503"/>
    <w:rsid w:val="009C0F47"/>
    <w:rsid w:val="009C2A6F"/>
    <w:rsid w:val="009C2C61"/>
    <w:rsid w:val="009C4088"/>
    <w:rsid w:val="009C7419"/>
    <w:rsid w:val="009C7C19"/>
    <w:rsid w:val="009D0567"/>
    <w:rsid w:val="009D065B"/>
    <w:rsid w:val="009D261B"/>
    <w:rsid w:val="009D31C5"/>
    <w:rsid w:val="009D32A3"/>
    <w:rsid w:val="009D7550"/>
    <w:rsid w:val="009E2536"/>
    <w:rsid w:val="009E6977"/>
    <w:rsid w:val="009E6D2F"/>
    <w:rsid w:val="009F066A"/>
    <w:rsid w:val="009F322C"/>
    <w:rsid w:val="009F61ED"/>
    <w:rsid w:val="009F6DD4"/>
    <w:rsid w:val="00A0018B"/>
    <w:rsid w:val="00A00B21"/>
    <w:rsid w:val="00A015D4"/>
    <w:rsid w:val="00A04916"/>
    <w:rsid w:val="00A05650"/>
    <w:rsid w:val="00A05739"/>
    <w:rsid w:val="00A06EAE"/>
    <w:rsid w:val="00A07947"/>
    <w:rsid w:val="00A1234C"/>
    <w:rsid w:val="00A240C6"/>
    <w:rsid w:val="00A242A2"/>
    <w:rsid w:val="00A24C89"/>
    <w:rsid w:val="00A24F0D"/>
    <w:rsid w:val="00A304A7"/>
    <w:rsid w:val="00A30608"/>
    <w:rsid w:val="00A373C6"/>
    <w:rsid w:val="00A37D80"/>
    <w:rsid w:val="00A44A6B"/>
    <w:rsid w:val="00A470D5"/>
    <w:rsid w:val="00A53C94"/>
    <w:rsid w:val="00A53FD5"/>
    <w:rsid w:val="00A54983"/>
    <w:rsid w:val="00A6017C"/>
    <w:rsid w:val="00A60B8F"/>
    <w:rsid w:val="00A60FB7"/>
    <w:rsid w:val="00A655D4"/>
    <w:rsid w:val="00A66647"/>
    <w:rsid w:val="00A66A5A"/>
    <w:rsid w:val="00A67727"/>
    <w:rsid w:val="00A70B4F"/>
    <w:rsid w:val="00A718DC"/>
    <w:rsid w:val="00A72366"/>
    <w:rsid w:val="00A72C3C"/>
    <w:rsid w:val="00A73876"/>
    <w:rsid w:val="00A73C71"/>
    <w:rsid w:val="00A741BF"/>
    <w:rsid w:val="00A747AF"/>
    <w:rsid w:val="00A82C2A"/>
    <w:rsid w:val="00A90702"/>
    <w:rsid w:val="00A91247"/>
    <w:rsid w:val="00AA076C"/>
    <w:rsid w:val="00AA2842"/>
    <w:rsid w:val="00AA582D"/>
    <w:rsid w:val="00AA6259"/>
    <w:rsid w:val="00AA7073"/>
    <w:rsid w:val="00AB2250"/>
    <w:rsid w:val="00AB2754"/>
    <w:rsid w:val="00AB47B8"/>
    <w:rsid w:val="00AC0A8A"/>
    <w:rsid w:val="00AC0D42"/>
    <w:rsid w:val="00AC2FD0"/>
    <w:rsid w:val="00AC4409"/>
    <w:rsid w:val="00AC6B46"/>
    <w:rsid w:val="00AC713E"/>
    <w:rsid w:val="00AD3C45"/>
    <w:rsid w:val="00AD4FEF"/>
    <w:rsid w:val="00AD63C4"/>
    <w:rsid w:val="00AD6A81"/>
    <w:rsid w:val="00AE1E88"/>
    <w:rsid w:val="00AF4ED7"/>
    <w:rsid w:val="00AF7BFD"/>
    <w:rsid w:val="00B016D8"/>
    <w:rsid w:val="00B027A7"/>
    <w:rsid w:val="00B0334A"/>
    <w:rsid w:val="00B07BB8"/>
    <w:rsid w:val="00B10A2F"/>
    <w:rsid w:val="00B1180D"/>
    <w:rsid w:val="00B11F02"/>
    <w:rsid w:val="00B12890"/>
    <w:rsid w:val="00B15F11"/>
    <w:rsid w:val="00B1684D"/>
    <w:rsid w:val="00B216BE"/>
    <w:rsid w:val="00B21A97"/>
    <w:rsid w:val="00B21C1F"/>
    <w:rsid w:val="00B23A27"/>
    <w:rsid w:val="00B26203"/>
    <w:rsid w:val="00B310A3"/>
    <w:rsid w:val="00B31E04"/>
    <w:rsid w:val="00B336FF"/>
    <w:rsid w:val="00B34A4C"/>
    <w:rsid w:val="00B34C9D"/>
    <w:rsid w:val="00B36A76"/>
    <w:rsid w:val="00B37D97"/>
    <w:rsid w:val="00B45CEC"/>
    <w:rsid w:val="00B46EEE"/>
    <w:rsid w:val="00B50A35"/>
    <w:rsid w:val="00B54EC2"/>
    <w:rsid w:val="00B645D0"/>
    <w:rsid w:val="00B6622E"/>
    <w:rsid w:val="00B73D54"/>
    <w:rsid w:val="00B751AF"/>
    <w:rsid w:val="00B75DA1"/>
    <w:rsid w:val="00B75EBC"/>
    <w:rsid w:val="00B833BB"/>
    <w:rsid w:val="00B90EE5"/>
    <w:rsid w:val="00BA314F"/>
    <w:rsid w:val="00BA3E86"/>
    <w:rsid w:val="00BA5F54"/>
    <w:rsid w:val="00BB132C"/>
    <w:rsid w:val="00BB3EA9"/>
    <w:rsid w:val="00BC71BD"/>
    <w:rsid w:val="00BC7C73"/>
    <w:rsid w:val="00BD00D5"/>
    <w:rsid w:val="00BD1E76"/>
    <w:rsid w:val="00BD2AD8"/>
    <w:rsid w:val="00BD4EAB"/>
    <w:rsid w:val="00BE1BD3"/>
    <w:rsid w:val="00BE2F46"/>
    <w:rsid w:val="00BE4C9B"/>
    <w:rsid w:val="00BF1B98"/>
    <w:rsid w:val="00BF598A"/>
    <w:rsid w:val="00C04C06"/>
    <w:rsid w:val="00C05AE9"/>
    <w:rsid w:val="00C110E7"/>
    <w:rsid w:val="00C168BC"/>
    <w:rsid w:val="00C17196"/>
    <w:rsid w:val="00C222C3"/>
    <w:rsid w:val="00C24CAD"/>
    <w:rsid w:val="00C30237"/>
    <w:rsid w:val="00C30EDD"/>
    <w:rsid w:val="00C31472"/>
    <w:rsid w:val="00C3148B"/>
    <w:rsid w:val="00C31659"/>
    <w:rsid w:val="00C3177A"/>
    <w:rsid w:val="00C345FE"/>
    <w:rsid w:val="00C3691B"/>
    <w:rsid w:val="00C36F20"/>
    <w:rsid w:val="00C40FB4"/>
    <w:rsid w:val="00C430F5"/>
    <w:rsid w:val="00C4316E"/>
    <w:rsid w:val="00C45B09"/>
    <w:rsid w:val="00C45CCD"/>
    <w:rsid w:val="00C523A4"/>
    <w:rsid w:val="00C6064C"/>
    <w:rsid w:val="00C614C3"/>
    <w:rsid w:val="00C63BCD"/>
    <w:rsid w:val="00C65C1D"/>
    <w:rsid w:val="00C65CCC"/>
    <w:rsid w:val="00C66F57"/>
    <w:rsid w:val="00C67C46"/>
    <w:rsid w:val="00C7193A"/>
    <w:rsid w:val="00C7206A"/>
    <w:rsid w:val="00C72724"/>
    <w:rsid w:val="00C75325"/>
    <w:rsid w:val="00C7628C"/>
    <w:rsid w:val="00C814EE"/>
    <w:rsid w:val="00C8176E"/>
    <w:rsid w:val="00C81BDC"/>
    <w:rsid w:val="00C90388"/>
    <w:rsid w:val="00C90F86"/>
    <w:rsid w:val="00C91938"/>
    <w:rsid w:val="00C92822"/>
    <w:rsid w:val="00C96028"/>
    <w:rsid w:val="00C965A6"/>
    <w:rsid w:val="00CA157F"/>
    <w:rsid w:val="00CA2318"/>
    <w:rsid w:val="00CA295D"/>
    <w:rsid w:val="00CB0F39"/>
    <w:rsid w:val="00CB122C"/>
    <w:rsid w:val="00CB4265"/>
    <w:rsid w:val="00CC6182"/>
    <w:rsid w:val="00CC6E39"/>
    <w:rsid w:val="00CD0433"/>
    <w:rsid w:val="00CD0980"/>
    <w:rsid w:val="00CD2E2F"/>
    <w:rsid w:val="00CD764C"/>
    <w:rsid w:val="00CD7E4B"/>
    <w:rsid w:val="00CE2319"/>
    <w:rsid w:val="00CE6CEA"/>
    <w:rsid w:val="00CF5BA1"/>
    <w:rsid w:val="00D01A70"/>
    <w:rsid w:val="00D030DB"/>
    <w:rsid w:val="00D1045C"/>
    <w:rsid w:val="00D11990"/>
    <w:rsid w:val="00D11F2C"/>
    <w:rsid w:val="00D14C76"/>
    <w:rsid w:val="00D1507C"/>
    <w:rsid w:val="00D21977"/>
    <w:rsid w:val="00D224A3"/>
    <w:rsid w:val="00D2634F"/>
    <w:rsid w:val="00D26410"/>
    <w:rsid w:val="00D32585"/>
    <w:rsid w:val="00D35649"/>
    <w:rsid w:val="00D35F42"/>
    <w:rsid w:val="00D40209"/>
    <w:rsid w:val="00D40E8B"/>
    <w:rsid w:val="00D46DFB"/>
    <w:rsid w:val="00D504F5"/>
    <w:rsid w:val="00D51DC8"/>
    <w:rsid w:val="00D525CD"/>
    <w:rsid w:val="00D543AA"/>
    <w:rsid w:val="00D557CA"/>
    <w:rsid w:val="00D627B0"/>
    <w:rsid w:val="00D637DE"/>
    <w:rsid w:val="00D64AF5"/>
    <w:rsid w:val="00D64BAD"/>
    <w:rsid w:val="00D654E7"/>
    <w:rsid w:val="00D665F3"/>
    <w:rsid w:val="00D67E6C"/>
    <w:rsid w:val="00D721A0"/>
    <w:rsid w:val="00D7429B"/>
    <w:rsid w:val="00D7662E"/>
    <w:rsid w:val="00D80381"/>
    <w:rsid w:val="00D81F2A"/>
    <w:rsid w:val="00D8500B"/>
    <w:rsid w:val="00D86056"/>
    <w:rsid w:val="00D871B9"/>
    <w:rsid w:val="00D90371"/>
    <w:rsid w:val="00D92038"/>
    <w:rsid w:val="00D9409D"/>
    <w:rsid w:val="00D96AE1"/>
    <w:rsid w:val="00D96FF2"/>
    <w:rsid w:val="00D97A85"/>
    <w:rsid w:val="00DA30C7"/>
    <w:rsid w:val="00DA3450"/>
    <w:rsid w:val="00DA3DE5"/>
    <w:rsid w:val="00DB0D79"/>
    <w:rsid w:val="00DB3C8E"/>
    <w:rsid w:val="00DC0A2B"/>
    <w:rsid w:val="00DC33D3"/>
    <w:rsid w:val="00DC3D7A"/>
    <w:rsid w:val="00DC55EA"/>
    <w:rsid w:val="00DC7A47"/>
    <w:rsid w:val="00DD56E8"/>
    <w:rsid w:val="00DE080A"/>
    <w:rsid w:val="00DE1F0D"/>
    <w:rsid w:val="00DE4A78"/>
    <w:rsid w:val="00DF0755"/>
    <w:rsid w:val="00DF0CA4"/>
    <w:rsid w:val="00DF2187"/>
    <w:rsid w:val="00DF4CDA"/>
    <w:rsid w:val="00E05312"/>
    <w:rsid w:val="00E05319"/>
    <w:rsid w:val="00E055B4"/>
    <w:rsid w:val="00E077DE"/>
    <w:rsid w:val="00E11772"/>
    <w:rsid w:val="00E1361B"/>
    <w:rsid w:val="00E1711C"/>
    <w:rsid w:val="00E2310C"/>
    <w:rsid w:val="00E234EA"/>
    <w:rsid w:val="00E24072"/>
    <w:rsid w:val="00E304B7"/>
    <w:rsid w:val="00E32EF1"/>
    <w:rsid w:val="00E333F6"/>
    <w:rsid w:val="00E35741"/>
    <w:rsid w:val="00E36029"/>
    <w:rsid w:val="00E37E39"/>
    <w:rsid w:val="00E41D1E"/>
    <w:rsid w:val="00E4582F"/>
    <w:rsid w:val="00E4791D"/>
    <w:rsid w:val="00E50452"/>
    <w:rsid w:val="00E51F8D"/>
    <w:rsid w:val="00E52D75"/>
    <w:rsid w:val="00E530C6"/>
    <w:rsid w:val="00E5492F"/>
    <w:rsid w:val="00E55105"/>
    <w:rsid w:val="00E55D09"/>
    <w:rsid w:val="00E62F9A"/>
    <w:rsid w:val="00E64BB5"/>
    <w:rsid w:val="00E738A1"/>
    <w:rsid w:val="00E754F6"/>
    <w:rsid w:val="00E77526"/>
    <w:rsid w:val="00E77CD1"/>
    <w:rsid w:val="00E81CE3"/>
    <w:rsid w:val="00E84BA0"/>
    <w:rsid w:val="00E87FC4"/>
    <w:rsid w:val="00E9142B"/>
    <w:rsid w:val="00E94E0F"/>
    <w:rsid w:val="00EA15FF"/>
    <w:rsid w:val="00EA7E0A"/>
    <w:rsid w:val="00EB085C"/>
    <w:rsid w:val="00EB3CC9"/>
    <w:rsid w:val="00EB42E0"/>
    <w:rsid w:val="00EB72EA"/>
    <w:rsid w:val="00EB7FFE"/>
    <w:rsid w:val="00EC4F42"/>
    <w:rsid w:val="00EC5323"/>
    <w:rsid w:val="00EC713B"/>
    <w:rsid w:val="00ED4358"/>
    <w:rsid w:val="00ED44C9"/>
    <w:rsid w:val="00ED4EF6"/>
    <w:rsid w:val="00ED72F5"/>
    <w:rsid w:val="00ED78AB"/>
    <w:rsid w:val="00EE1228"/>
    <w:rsid w:val="00EE4695"/>
    <w:rsid w:val="00EE698C"/>
    <w:rsid w:val="00EF01F0"/>
    <w:rsid w:val="00EF3D33"/>
    <w:rsid w:val="00EF3EC9"/>
    <w:rsid w:val="00EF5A11"/>
    <w:rsid w:val="00EF7C99"/>
    <w:rsid w:val="00F01A4F"/>
    <w:rsid w:val="00F02A9B"/>
    <w:rsid w:val="00F03861"/>
    <w:rsid w:val="00F07964"/>
    <w:rsid w:val="00F13783"/>
    <w:rsid w:val="00F13EBD"/>
    <w:rsid w:val="00F24FC4"/>
    <w:rsid w:val="00F26235"/>
    <w:rsid w:val="00F30F3D"/>
    <w:rsid w:val="00F3144E"/>
    <w:rsid w:val="00F32516"/>
    <w:rsid w:val="00F3337F"/>
    <w:rsid w:val="00F337A2"/>
    <w:rsid w:val="00F349F9"/>
    <w:rsid w:val="00F34E90"/>
    <w:rsid w:val="00F35A8D"/>
    <w:rsid w:val="00F40184"/>
    <w:rsid w:val="00F408BB"/>
    <w:rsid w:val="00F40F64"/>
    <w:rsid w:val="00F427E2"/>
    <w:rsid w:val="00F443C0"/>
    <w:rsid w:val="00F451F4"/>
    <w:rsid w:val="00F46E0A"/>
    <w:rsid w:val="00F47106"/>
    <w:rsid w:val="00F5133E"/>
    <w:rsid w:val="00F536B1"/>
    <w:rsid w:val="00F54D42"/>
    <w:rsid w:val="00F55416"/>
    <w:rsid w:val="00F60B28"/>
    <w:rsid w:val="00F61140"/>
    <w:rsid w:val="00F61CA0"/>
    <w:rsid w:val="00F621F0"/>
    <w:rsid w:val="00F6513D"/>
    <w:rsid w:val="00F652CF"/>
    <w:rsid w:val="00F66046"/>
    <w:rsid w:val="00F6634A"/>
    <w:rsid w:val="00F67AC9"/>
    <w:rsid w:val="00F67D47"/>
    <w:rsid w:val="00F70934"/>
    <w:rsid w:val="00F72FA9"/>
    <w:rsid w:val="00F77F1E"/>
    <w:rsid w:val="00F80980"/>
    <w:rsid w:val="00F83B3B"/>
    <w:rsid w:val="00F86A87"/>
    <w:rsid w:val="00F871F3"/>
    <w:rsid w:val="00F949EA"/>
    <w:rsid w:val="00FA2918"/>
    <w:rsid w:val="00FA2E01"/>
    <w:rsid w:val="00FA56C9"/>
    <w:rsid w:val="00FB0E98"/>
    <w:rsid w:val="00FB2A04"/>
    <w:rsid w:val="00FB442F"/>
    <w:rsid w:val="00FB579F"/>
    <w:rsid w:val="00FB6B0F"/>
    <w:rsid w:val="00FB6D69"/>
    <w:rsid w:val="00FC08D5"/>
    <w:rsid w:val="00FC25A7"/>
    <w:rsid w:val="00FC2CC0"/>
    <w:rsid w:val="00FC5E89"/>
    <w:rsid w:val="00FD09AF"/>
    <w:rsid w:val="00FD0E15"/>
    <w:rsid w:val="00FD3364"/>
    <w:rsid w:val="00FD58CF"/>
    <w:rsid w:val="00FD6F89"/>
    <w:rsid w:val="00FD7D22"/>
    <w:rsid w:val="00FE3AEC"/>
    <w:rsid w:val="00FE3E1F"/>
    <w:rsid w:val="00FE3E69"/>
    <w:rsid w:val="00FE49E9"/>
    <w:rsid w:val="00FF1A55"/>
    <w:rsid w:val="00FF739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48A669"/>
  <w15:docId w15:val="{E2F6908B-801D-4C1C-9421-0ABAAFC38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Arial"/>
        <w:sz w:val="22"/>
        <w:szCs w:val="22"/>
        <w:lang w:val="lt-LT" w:eastAsia="lt-LT" w:bidi="ar-SA"/>
      </w:rPr>
    </w:rPrDefault>
    <w:pPrDefault/>
  </w:docDefaults>
  <w:latentStyles w:defLockedState="0" w:defUIPriority="99" w:defSemiHidden="0" w:defUnhideWhenUsed="0" w:defQFormat="0" w:count="374">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nhideWhenUsed="1"/>
    <w:lsdException w:name="toc 5" w:locked="1" w:unhideWhenUsed="1"/>
    <w:lsdException w:name="toc 6" w:locked="1" w:unhideWhenUsed="1"/>
    <w:lsdException w:name="toc 7" w:locked="1" w:unhideWhenUsed="1"/>
    <w:lsdException w:name="toc 8" w:locked="1" w:unhideWhenUsed="1"/>
    <w:lsdException w:name="toc 9" w:locked="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24CAD"/>
    <w:pPr>
      <w:spacing w:after="120"/>
      <w:jc w:val="both"/>
    </w:pPr>
    <w:rPr>
      <w:rFonts w:asciiTheme="minorHAnsi" w:hAnsiTheme="minorHAnsi" w:cs="Cambria"/>
      <w:lang w:val="et-EE" w:eastAsia="ja-JP"/>
    </w:rPr>
  </w:style>
  <w:style w:type="paragraph" w:styleId="Heading1">
    <w:name w:val="heading 1"/>
    <w:basedOn w:val="Normal"/>
    <w:next w:val="Normal"/>
    <w:link w:val="Heading1Char"/>
    <w:uiPriority w:val="99"/>
    <w:qFormat/>
    <w:rsid w:val="00867144"/>
    <w:pPr>
      <w:numPr>
        <w:numId w:val="11"/>
      </w:numPr>
      <w:spacing w:after="240"/>
      <w:outlineLvl w:val="0"/>
    </w:pPr>
    <w:rPr>
      <w:bCs/>
      <w:color w:val="3CA1BC"/>
      <w:sz w:val="40"/>
      <w:szCs w:val="40"/>
    </w:rPr>
  </w:style>
  <w:style w:type="paragraph" w:styleId="Heading2">
    <w:name w:val="heading 2"/>
    <w:basedOn w:val="ListParagraph"/>
    <w:next w:val="Normal"/>
    <w:link w:val="Heading2Char"/>
    <w:uiPriority w:val="99"/>
    <w:qFormat/>
    <w:rsid w:val="00C24CAD"/>
    <w:pPr>
      <w:keepNext/>
      <w:numPr>
        <w:ilvl w:val="1"/>
        <w:numId w:val="11"/>
      </w:numPr>
      <w:spacing w:before="360" w:after="240"/>
      <w:outlineLvl w:val="1"/>
    </w:pPr>
    <w:rPr>
      <w:bCs/>
      <w:color w:val="4A2523"/>
      <w:sz w:val="32"/>
      <w:szCs w:val="32"/>
    </w:rPr>
  </w:style>
  <w:style w:type="paragraph" w:styleId="Heading3">
    <w:name w:val="heading 3"/>
    <w:basedOn w:val="Heading2"/>
    <w:next w:val="Normal"/>
    <w:link w:val="Heading3Char"/>
    <w:uiPriority w:val="99"/>
    <w:qFormat/>
    <w:rsid w:val="005F7D07"/>
    <w:pPr>
      <w:numPr>
        <w:ilvl w:val="2"/>
      </w:numPr>
      <w:spacing w:before="180"/>
      <w:outlineLvl w:val="2"/>
    </w:pPr>
    <w:rPr>
      <w:bCs w:val="0"/>
      <w:sz w:val="24"/>
    </w:rPr>
  </w:style>
  <w:style w:type="paragraph" w:styleId="Heading4">
    <w:name w:val="heading 4"/>
    <w:basedOn w:val="ListParagraph"/>
    <w:next w:val="Normal"/>
    <w:link w:val="Heading4Char"/>
    <w:unhideWhenUsed/>
    <w:qFormat/>
    <w:locked/>
    <w:rsid w:val="00572295"/>
    <w:pPr>
      <w:keepNext/>
      <w:keepLines/>
      <w:numPr>
        <w:ilvl w:val="3"/>
        <w:numId w:val="11"/>
      </w:numPr>
      <w:spacing w:before="40" w:after="0"/>
      <w:outlineLvl w:val="3"/>
    </w:pPr>
    <w:rPr>
      <w:rFonts w:eastAsiaTheme="majorEastAsia" w:cstheme="majorBidi"/>
      <w:iCs/>
      <w:sz w:val="24"/>
      <w:szCs w:val="24"/>
    </w:rPr>
  </w:style>
  <w:style w:type="paragraph" w:styleId="Heading5">
    <w:name w:val="heading 5"/>
    <w:basedOn w:val="Normal"/>
    <w:next w:val="Normal"/>
    <w:link w:val="Heading5Char"/>
    <w:semiHidden/>
    <w:unhideWhenUsed/>
    <w:locked/>
    <w:rsid w:val="000E1596"/>
    <w:pPr>
      <w:keepNext/>
      <w:keepLines/>
      <w:numPr>
        <w:ilvl w:val="4"/>
        <w:numId w:val="11"/>
      </w:numPr>
      <w:spacing w:before="200" w:after="0"/>
      <w:outlineLvl w:val="4"/>
    </w:pPr>
    <w:rPr>
      <w:rFonts w:asciiTheme="majorHAnsi" w:eastAsiaTheme="majorEastAsia" w:hAnsiTheme="majorHAnsi" w:cstheme="majorBidi"/>
      <w:color w:val="252525" w:themeColor="accent1" w:themeShade="7F"/>
    </w:rPr>
  </w:style>
  <w:style w:type="paragraph" w:styleId="Heading6">
    <w:name w:val="heading 6"/>
    <w:basedOn w:val="Normal"/>
    <w:next w:val="Normal"/>
    <w:link w:val="Heading6Char"/>
    <w:semiHidden/>
    <w:unhideWhenUsed/>
    <w:qFormat/>
    <w:locked/>
    <w:rsid w:val="000E1596"/>
    <w:pPr>
      <w:keepNext/>
      <w:keepLines/>
      <w:numPr>
        <w:ilvl w:val="5"/>
        <w:numId w:val="11"/>
      </w:numPr>
      <w:spacing w:before="200" w:after="0"/>
      <w:outlineLvl w:val="5"/>
    </w:pPr>
    <w:rPr>
      <w:rFonts w:asciiTheme="majorHAnsi" w:eastAsiaTheme="majorEastAsia" w:hAnsiTheme="majorHAnsi" w:cstheme="majorBidi"/>
      <w:i/>
      <w:iCs/>
      <w:color w:val="252525" w:themeColor="accent1" w:themeShade="7F"/>
    </w:rPr>
  </w:style>
  <w:style w:type="paragraph" w:styleId="Heading7">
    <w:name w:val="heading 7"/>
    <w:basedOn w:val="Normal"/>
    <w:next w:val="Normal"/>
    <w:link w:val="Heading7Char"/>
    <w:semiHidden/>
    <w:unhideWhenUsed/>
    <w:qFormat/>
    <w:locked/>
    <w:rsid w:val="000E1596"/>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0E1596"/>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0E1596"/>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67144"/>
    <w:rPr>
      <w:rFonts w:asciiTheme="minorHAnsi" w:hAnsiTheme="minorHAnsi" w:cs="Cambria"/>
      <w:bCs/>
      <w:color w:val="3CA1BC"/>
      <w:sz w:val="40"/>
      <w:szCs w:val="40"/>
      <w:lang w:val="et-EE" w:eastAsia="ja-JP"/>
    </w:rPr>
  </w:style>
  <w:style w:type="character" w:customStyle="1" w:styleId="Heading2Char">
    <w:name w:val="Heading 2 Char"/>
    <w:basedOn w:val="DefaultParagraphFont"/>
    <w:link w:val="Heading2"/>
    <w:uiPriority w:val="99"/>
    <w:locked/>
    <w:rsid w:val="00C24CAD"/>
    <w:rPr>
      <w:rFonts w:asciiTheme="minorHAnsi" w:hAnsiTheme="minorHAnsi" w:cs="Cambria"/>
      <w:bCs/>
      <w:color w:val="4A2523"/>
      <w:sz w:val="32"/>
      <w:szCs w:val="32"/>
      <w:lang w:val="et-EE" w:eastAsia="ja-JP"/>
    </w:rPr>
  </w:style>
  <w:style w:type="character" w:customStyle="1" w:styleId="Heading3Char">
    <w:name w:val="Heading 3 Char"/>
    <w:basedOn w:val="DefaultParagraphFont"/>
    <w:link w:val="Heading3"/>
    <w:uiPriority w:val="99"/>
    <w:locked/>
    <w:rsid w:val="00B6622E"/>
    <w:rPr>
      <w:rFonts w:asciiTheme="minorHAnsi" w:hAnsiTheme="minorHAnsi" w:cs="Cambria"/>
      <w:color w:val="4A2523"/>
      <w:sz w:val="24"/>
      <w:szCs w:val="32"/>
      <w:lang w:val="et-EE" w:eastAsia="ja-JP"/>
    </w:rPr>
  </w:style>
  <w:style w:type="paragraph" w:styleId="Header">
    <w:name w:val="header"/>
    <w:basedOn w:val="Normal"/>
    <w:link w:val="HeaderChar"/>
    <w:uiPriority w:val="99"/>
    <w:rsid w:val="003D3F8F"/>
    <w:pPr>
      <w:tabs>
        <w:tab w:val="center" w:pos="4680"/>
        <w:tab w:val="right" w:pos="9360"/>
      </w:tabs>
      <w:spacing w:after="0"/>
    </w:pPr>
  </w:style>
  <w:style w:type="character" w:customStyle="1" w:styleId="HeaderChar">
    <w:name w:val="Header Char"/>
    <w:basedOn w:val="DefaultParagraphFont"/>
    <w:link w:val="Header"/>
    <w:uiPriority w:val="99"/>
    <w:locked/>
    <w:rsid w:val="003D3F8F"/>
  </w:style>
  <w:style w:type="paragraph" w:styleId="Footer">
    <w:name w:val="footer"/>
    <w:basedOn w:val="Normal"/>
    <w:link w:val="FooterChar"/>
    <w:uiPriority w:val="99"/>
    <w:rsid w:val="003D3F8F"/>
    <w:pPr>
      <w:tabs>
        <w:tab w:val="center" w:pos="4680"/>
        <w:tab w:val="right" w:pos="9360"/>
      </w:tabs>
      <w:spacing w:after="0"/>
    </w:pPr>
  </w:style>
  <w:style w:type="character" w:customStyle="1" w:styleId="FooterChar">
    <w:name w:val="Footer Char"/>
    <w:basedOn w:val="DefaultParagraphFont"/>
    <w:link w:val="Footer"/>
    <w:uiPriority w:val="99"/>
    <w:locked/>
    <w:rsid w:val="003D3F8F"/>
  </w:style>
  <w:style w:type="paragraph" w:styleId="BalloonText">
    <w:name w:val="Balloon Text"/>
    <w:basedOn w:val="Normal"/>
    <w:link w:val="BalloonTextChar"/>
    <w:uiPriority w:val="99"/>
    <w:semiHidden/>
    <w:rsid w:val="003D3F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3F8F"/>
    <w:rPr>
      <w:rFonts w:ascii="Tahoma" w:hAnsi="Tahoma" w:cs="Tahoma"/>
      <w:sz w:val="16"/>
      <w:szCs w:val="16"/>
    </w:rPr>
  </w:style>
  <w:style w:type="paragraph" w:styleId="ListParagraph">
    <w:name w:val="List Paragraph"/>
    <w:aliases w:val="ERP-List Paragraph,List Paragraph11,Bullet EY,List Paragraph1"/>
    <w:basedOn w:val="Normal"/>
    <w:link w:val="ListParagraphChar"/>
    <w:uiPriority w:val="34"/>
    <w:qFormat/>
    <w:rsid w:val="00183B11"/>
    <w:pPr>
      <w:ind w:left="720"/>
    </w:pPr>
    <w:rPr>
      <w:color w:val="134753"/>
    </w:rPr>
  </w:style>
  <w:style w:type="character" w:styleId="Hyperlink">
    <w:name w:val="Hyperlink"/>
    <w:basedOn w:val="DefaultParagraphFont"/>
    <w:uiPriority w:val="99"/>
    <w:rsid w:val="00AD4FEF"/>
    <w:rPr>
      <w:color w:val="0000FF"/>
      <w:u w:val="single"/>
    </w:rPr>
  </w:style>
  <w:style w:type="paragraph" w:styleId="FootnoteText">
    <w:name w:val="footnote text"/>
    <w:basedOn w:val="Normal"/>
    <w:link w:val="FootnoteTextChar"/>
    <w:rsid w:val="00AD4FEF"/>
    <w:pPr>
      <w:spacing w:after="0"/>
    </w:pPr>
    <w:rPr>
      <w:sz w:val="20"/>
      <w:szCs w:val="20"/>
    </w:rPr>
  </w:style>
  <w:style w:type="character" w:customStyle="1" w:styleId="FootnoteTextChar">
    <w:name w:val="Footnote Text Char"/>
    <w:basedOn w:val="DefaultParagraphFont"/>
    <w:link w:val="FootnoteText"/>
    <w:uiPriority w:val="99"/>
    <w:locked/>
    <w:rsid w:val="00AD4FEF"/>
    <w:rPr>
      <w:rFonts w:eastAsia="SimSun"/>
      <w:sz w:val="20"/>
      <w:szCs w:val="20"/>
      <w:lang w:val="lt-LT" w:eastAsia="zh-CN"/>
    </w:rPr>
  </w:style>
  <w:style w:type="character" w:styleId="FootnoteReference">
    <w:name w:val="footnote reference"/>
    <w:basedOn w:val="DefaultParagraphFont"/>
    <w:rsid w:val="00AD4FEF"/>
    <w:rPr>
      <w:vertAlign w:val="superscript"/>
    </w:rPr>
  </w:style>
  <w:style w:type="character" w:customStyle="1" w:styleId="apple-style-span">
    <w:name w:val="apple-style-span"/>
    <w:basedOn w:val="DefaultParagraphFont"/>
    <w:uiPriority w:val="99"/>
    <w:rsid w:val="00AD4FEF"/>
  </w:style>
  <w:style w:type="paragraph" w:styleId="Caption">
    <w:name w:val="caption"/>
    <w:basedOn w:val="Normal"/>
    <w:next w:val="Normal"/>
    <w:link w:val="CaptionChar"/>
    <w:qFormat/>
    <w:rsid w:val="005F2B52"/>
    <w:pPr>
      <w:keepNext/>
      <w:pBdr>
        <w:top w:val="single" w:sz="4" w:space="7" w:color="134753"/>
      </w:pBdr>
      <w:spacing w:before="240"/>
    </w:pPr>
    <w:rPr>
      <w:b/>
      <w:bCs/>
      <w:color w:val="134753"/>
      <w:sz w:val="20"/>
      <w:szCs w:val="20"/>
    </w:rPr>
  </w:style>
  <w:style w:type="paragraph" w:styleId="TOC1">
    <w:name w:val="toc 1"/>
    <w:basedOn w:val="Normal"/>
    <w:next w:val="Normal"/>
    <w:autoRedefine/>
    <w:uiPriority w:val="39"/>
    <w:rsid w:val="008D438B"/>
    <w:pPr>
      <w:spacing w:before="120"/>
      <w:jc w:val="left"/>
    </w:pPr>
    <w:rPr>
      <w:b/>
      <w:bCs/>
      <w:smallCaps/>
      <w:color w:val="268EA6" w:themeColor="background2" w:themeTint="BF"/>
    </w:rPr>
  </w:style>
  <w:style w:type="paragraph" w:styleId="TOC2">
    <w:name w:val="toc 2"/>
    <w:basedOn w:val="Normal"/>
    <w:next w:val="Normal"/>
    <w:autoRedefine/>
    <w:uiPriority w:val="39"/>
    <w:rsid w:val="00042B1F"/>
    <w:pPr>
      <w:spacing w:before="120"/>
      <w:jc w:val="left"/>
    </w:pPr>
  </w:style>
  <w:style w:type="character" w:styleId="CommentReference">
    <w:name w:val="annotation reference"/>
    <w:basedOn w:val="DefaultParagraphFont"/>
    <w:uiPriority w:val="99"/>
    <w:semiHidden/>
    <w:rsid w:val="00C45CCD"/>
    <w:rPr>
      <w:sz w:val="16"/>
      <w:szCs w:val="16"/>
    </w:rPr>
  </w:style>
  <w:style w:type="paragraph" w:styleId="CommentText">
    <w:name w:val="annotation text"/>
    <w:basedOn w:val="Normal"/>
    <w:link w:val="CommentTextChar"/>
    <w:uiPriority w:val="99"/>
    <w:semiHidden/>
    <w:rsid w:val="00C45CCD"/>
    <w:rPr>
      <w:sz w:val="20"/>
      <w:szCs w:val="20"/>
    </w:rPr>
  </w:style>
  <w:style w:type="character" w:customStyle="1" w:styleId="CommentTextChar">
    <w:name w:val="Comment Text Char"/>
    <w:basedOn w:val="DefaultParagraphFont"/>
    <w:link w:val="CommentText"/>
    <w:uiPriority w:val="99"/>
    <w:locked/>
    <w:rsid w:val="00C45CCD"/>
    <w:rPr>
      <w:rFonts w:eastAsia="SimSun"/>
      <w:sz w:val="20"/>
      <w:szCs w:val="20"/>
      <w:lang w:val="lt-LT" w:eastAsia="zh-CN"/>
    </w:rPr>
  </w:style>
  <w:style w:type="paragraph" w:styleId="CommentSubject">
    <w:name w:val="annotation subject"/>
    <w:basedOn w:val="CommentText"/>
    <w:next w:val="CommentText"/>
    <w:link w:val="CommentSubjectChar"/>
    <w:uiPriority w:val="99"/>
    <w:semiHidden/>
    <w:rsid w:val="006A13A3"/>
    <w:rPr>
      <w:b/>
      <w:bCs/>
      <w:lang w:val="en-US" w:eastAsia="en-US"/>
    </w:rPr>
  </w:style>
  <w:style w:type="character" w:customStyle="1" w:styleId="CommentSubjectChar">
    <w:name w:val="Comment Subject Char"/>
    <w:basedOn w:val="CommentTextChar"/>
    <w:link w:val="CommentSubject"/>
    <w:uiPriority w:val="99"/>
    <w:semiHidden/>
    <w:locked/>
    <w:rsid w:val="006A13A3"/>
    <w:rPr>
      <w:rFonts w:eastAsia="SimSun"/>
      <w:b/>
      <w:bCs/>
      <w:sz w:val="20"/>
      <w:szCs w:val="20"/>
      <w:lang w:val="lt-LT" w:eastAsia="zh-CN"/>
    </w:rPr>
  </w:style>
  <w:style w:type="paragraph" w:customStyle="1" w:styleId="MediumGrid21">
    <w:name w:val="Medium Grid 21"/>
    <w:link w:val="MediumGrid2Char"/>
    <w:uiPriority w:val="99"/>
    <w:rsid w:val="002D4335"/>
    <w:rPr>
      <w:rFonts w:eastAsia="MS Mincho" w:cs="Calibri"/>
      <w:lang w:eastAsia="en-GB"/>
    </w:rPr>
  </w:style>
  <w:style w:type="character" w:customStyle="1" w:styleId="MediumGrid2Char">
    <w:name w:val="Medium Grid 2 Char"/>
    <w:link w:val="MediumGrid21"/>
    <w:uiPriority w:val="99"/>
    <w:locked/>
    <w:rsid w:val="002D4335"/>
    <w:rPr>
      <w:rFonts w:eastAsia="MS Mincho"/>
      <w:sz w:val="22"/>
      <w:szCs w:val="22"/>
      <w:lang w:eastAsia="en-GB"/>
    </w:rPr>
  </w:style>
  <w:style w:type="paragraph" w:styleId="TOC3">
    <w:name w:val="toc 3"/>
    <w:basedOn w:val="Normal"/>
    <w:next w:val="Normal"/>
    <w:link w:val="TOC3Char1"/>
    <w:autoRedefine/>
    <w:uiPriority w:val="39"/>
    <w:rsid w:val="007A0339"/>
    <w:pPr>
      <w:spacing w:before="120"/>
      <w:ind w:left="144"/>
      <w:jc w:val="left"/>
    </w:pPr>
  </w:style>
  <w:style w:type="paragraph" w:styleId="TOCHeading">
    <w:name w:val="TOC Heading"/>
    <w:basedOn w:val="Heading1"/>
    <w:next w:val="Normal"/>
    <w:uiPriority w:val="39"/>
    <w:qFormat/>
    <w:rsid w:val="0055242E"/>
    <w:pPr>
      <w:keepNext/>
      <w:keepLines/>
      <w:numPr>
        <w:numId w:val="0"/>
      </w:numPr>
      <w:spacing w:before="480" w:after="0" w:line="276" w:lineRule="auto"/>
      <w:jc w:val="left"/>
      <w:outlineLvl w:val="9"/>
    </w:pPr>
    <w:rPr>
      <w:color w:val="2D788C" w:themeColor="accent4" w:themeShade="BF"/>
      <w:sz w:val="28"/>
      <w:szCs w:val="28"/>
      <w:lang w:val="en-US"/>
    </w:rPr>
  </w:style>
  <w:style w:type="table" w:styleId="TableGrid">
    <w:name w:val="Table Grid"/>
    <w:basedOn w:val="TableNormal"/>
    <w:uiPriority w:val="59"/>
    <w:rsid w:val="007C60E4"/>
    <w:rPr>
      <w:rFonts w:ascii="Avenir Next Demi Bold" w:hAnsi="Avenir Next Demi Bold"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MediumGrid21"/>
    <w:next w:val="Normal"/>
    <w:link w:val="TitleChar"/>
    <w:uiPriority w:val="99"/>
    <w:qFormat/>
    <w:rsid w:val="00867A73"/>
    <w:pPr>
      <w:ind w:right="558"/>
    </w:pPr>
    <w:rPr>
      <w:rFonts w:asciiTheme="minorHAnsi" w:eastAsia="MS Gothic" w:hAnsiTheme="minorHAnsi" w:cs="Cambria"/>
      <w:bCs/>
      <w:color w:val="FFFFFF" w:themeColor="background1"/>
      <w:sz w:val="40"/>
      <w:szCs w:val="56"/>
    </w:rPr>
  </w:style>
  <w:style w:type="character" w:customStyle="1" w:styleId="TitleChar">
    <w:name w:val="Title Char"/>
    <w:basedOn w:val="DefaultParagraphFont"/>
    <w:link w:val="Title"/>
    <w:uiPriority w:val="99"/>
    <w:locked/>
    <w:rsid w:val="00867A73"/>
    <w:rPr>
      <w:rFonts w:asciiTheme="minorHAnsi" w:eastAsia="MS Gothic" w:hAnsiTheme="minorHAnsi" w:cs="Cambria"/>
      <w:bCs/>
      <w:color w:val="FFFFFF" w:themeColor="background1"/>
      <w:sz w:val="40"/>
      <w:szCs w:val="56"/>
      <w:lang w:eastAsia="en-GB"/>
    </w:rPr>
  </w:style>
  <w:style w:type="paragraph" w:styleId="Subtitle">
    <w:name w:val="Subtitle"/>
    <w:basedOn w:val="Normal"/>
    <w:next w:val="Normal"/>
    <w:link w:val="SubtitleChar"/>
    <w:uiPriority w:val="99"/>
    <w:qFormat/>
    <w:rsid w:val="00867A73"/>
    <w:pPr>
      <w:ind w:right="556"/>
      <w:jc w:val="center"/>
    </w:pPr>
    <w:rPr>
      <w:color w:val="FFFFFF" w:themeColor="background1"/>
      <w:sz w:val="36"/>
      <w:szCs w:val="36"/>
    </w:rPr>
  </w:style>
  <w:style w:type="character" w:customStyle="1" w:styleId="SubtitleChar">
    <w:name w:val="Subtitle Char"/>
    <w:basedOn w:val="DefaultParagraphFont"/>
    <w:link w:val="Subtitle"/>
    <w:uiPriority w:val="99"/>
    <w:locked/>
    <w:rsid w:val="00867A73"/>
    <w:rPr>
      <w:rFonts w:asciiTheme="minorHAnsi" w:hAnsiTheme="minorHAnsi" w:cs="Cambria"/>
      <w:color w:val="FFFFFF" w:themeColor="background1"/>
      <w:sz w:val="36"/>
      <w:szCs w:val="36"/>
      <w:lang w:eastAsia="ja-JP"/>
    </w:rPr>
  </w:style>
  <w:style w:type="character" w:styleId="Emphasis">
    <w:name w:val="Emphasis"/>
    <w:basedOn w:val="DefaultParagraphFont"/>
    <w:uiPriority w:val="99"/>
    <w:qFormat/>
    <w:rsid w:val="007C60E4"/>
    <w:rPr>
      <w:rFonts w:ascii="Avenir Next Regular" w:hAnsi="Avenir Next Regular"/>
      <w:b/>
      <w:bCs/>
      <w:color w:val="134753"/>
      <w:lang w:val="lt-LT"/>
    </w:rPr>
  </w:style>
  <w:style w:type="paragraph" w:styleId="Quote">
    <w:name w:val="Quote"/>
    <w:aliases w:val="Contact information"/>
    <w:basedOn w:val="Normal"/>
    <w:next w:val="Normal"/>
    <w:link w:val="QuoteChar"/>
    <w:uiPriority w:val="99"/>
    <w:qFormat/>
    <w:rsid w:val="00867A73"/>
    <w:pPr>
      <w:spacing w:after="0"/>
      <w:jc w:val="left"/>
    </w:pPr>
    <w:rPr>
      <w:iCs/>
      <w:color w:val="FFFFFF" w:themeColor="background1"/>
    </w:rPr>
  </w:style>
  <w:style w:type="character" w:customStyle="1" w:styleId="QuoteChar">
    <w:name w:val="Quote Char"/>
    <w:aliases w:val="Contact information Char"/>
    <w:basedOn w:val="DefaultParagraphFont"/>
    <w:link w:val="Quote"/>
    <w:uiPriority w:val="99"/>
    <w:locked/>
    <w:rsid w:val="00867A73"/>
    <w:rPr>
      <w:rFonts w:asciiTheme="minorHAnsi" w:hAnsiTheme="minorHAnsi" w:cs="Cambria"/>
      <w:iCs/>
      <w:color w:val="FFFFFF" w:themeColor="background1"/>
      <w:lang w:eastAsia="ja-JP"/>
    </w:rPr>
  </w:style>
  <w:style w:type="table" w:customStyle="1" w:styleId="Civitta2">
    <w:name w:val="Civitta2"/>
    <w:basedOn w:val="Civitta1"/>
    <w:uiPriority w:val="99"/>
    <w:rsid w:val="00E51F8D"/>
    <w:tblPr/>
    <w:tcPr>
      <w:shd w:val="clear" w:color="auto" w:fill="502523" w:themeFill="text2"/>
    </w:tcPr>
    <w:tblStylePr w:type="firstRow">
      <w:tblPr/>
      <w:tcPr>
        <w:shd w:val="clear" w:color="auto" w:fill="134753" w:themeFill="background2"/>
      </w:tcPr>
    </w:tblStylePr>
    <w:tblStylePr w:type="firstCol">
      <w:rPr>
        <w:color w:val="FFFFFF" w:themeColor="background1"/>
      </w:rPr>
      <w:tblPr/>
      <w:tcPr>
        <w:shd w:val="clear" w:color="auto" w:fill="4C4C4C"/>
      </w:tcPr>
    </w:tblStylePr>
    <w:tblStylePr w:type="band1Horz">
      <w:tblPr/>
      <w:tcPr>
        <w:shd w:val="clear" w:color="auto" w:fill="D9D9D9"/>
      </w:tcPr>
    </w:tblStylePr>
    <w:tblStylePr w:type="band2Horz">
      <w:tblPr/>
      <w:tcPr>
        <w:shd w:val="clear" w:color="auto" w:fill="BFBFBF"/>
      </w:tcPr>
    </w:tblStylePr>
    <w:tblStylePr w:type="nwCell">
      <w:tblPr/>
      <w:tcPr>
        <w:shd w:val="clear" w:color="auto" w:fill="FFFFFF" w:themeFill="background1"/>
      </w:tcPr>
    </w:tblStylePr>
  </w:style>
  <w:style w:type="paragraph" w:styleId="Bibliography">
    <w:name w:val="Bibliography"/>
    <w:basedOn w:val="Normal"/>
    <w:next w:val="Normal"/>
    <w:uiPriority w:val="99"/>
    <w:rsid w:val="00023842"/>
  </w:style>
  <w:style w:type="paragraph" w:customStyle="1" w:styleId="bodytext">
    <w:name w:val="bodytext"/>
    <w:basedOn w:val="Normal"/>
    <w:uiPriority w:val="99"/>
    <w:rsid w:val="005C762C"/>
    <w:pPr>
      <w:spacing w:before="100" w:beforeAutospacing="1" w:after="100" w:afterAutospacing="1"/>
      <w:jc w:val="left"/>
    </w:pPr>
    <w:rPr>
      <w:rFonts w:ascii="Times New Roman" w:hAnsi="Times New Roman" w:cs="Times New Roman"/>
      <w:sz w:val="24"/>
      <w:szCs w:val="24"/>
      <w:lang w:eastAsia="lt-LT"/>
    </w:rPr>
  </w:style>
  <w:style w:type="paragraph" w:styleId="NormalWeb">
    <w:name w:val="Normal (Web)"/>
    <w:basedOn w:val="Normal"/>
    <w:uiPriority w:val="99"/>
    <w:rsid w:val="00C24CAD"/>
    <w:pPr>
      <w:spacing w:before="100" w:beforeAutospacing="1" w:after="100" w:afterAutospacing="1"/>
      <w:jc w:val="left"/>
    </w:pPr>
    <w:rPr>
      <w:rFonts w:cs="Times New Roman"/>
      <w:szCs w:val="24"/>
      <w:lang w:eastAsia="et-EE"/>
    </w:rPr>
  </w:style>
  <w:style w:type="character" w:styleId="Strong">
    <w:name w:val="Strong"/>
    <w:basedOn w:val="DefaultParagraphFont"/>
    <w:uiPriority w:val="99"/>
    <w:qFormat/>
    <w:rsid w:val="00F55416"/>
    <w:rPr>
      <w:b/>
      <w:bCs/>
      <w:color w:val="134753"/>
    </w:rPr>
  </w:style>
  <w:style w:type="table" w:customStyle="1" w:styleId="referencesactivities">
    <w:name w:val="references/activities"/>
    <w:uiPriority w:val="99"/>
    <w:rsid w:val="00802B93"/>
    <w:pPr>
      <w:spacing w:before="40" w:after="40"/>
    </w:pPr>
    <w:rPr>
      <w:rFonts w:cs="Calibri"/>
      <w:sz w:val="20"/>
      <w:szCs w:val="20"/>
    </w:rPr>
    <w:tblPr>
      <w:tblStyleRowBandSize w:val="1"/>
      <w:tblBorders>
        <w:bottom w:val="single" w:sz="4" w:space="0" w:color="9B8579"/>
        <w:insideH w:val="single" w:sz="4" w:space="0" w:color="9B8579"/>
        <w:insideV w:val="single" w:sz="4" w:space="0" w:color="9B8579"/>
      </w:tblBorders>
      <w:tblCellMar>
        <w:top w:w="0" w:type="dxa"/>
        <w:left w:w="108" w:type="dxa"/>
        <w:bottom w:w="0" w:type="dxa"/>
        <w:right w:w="108" w:type="dxa"/>
      </w:tblCellMar>
    </w:tblPr>
  </w:style>
  <w:style w:type="character" w:customStyle="1" w:styleId="TOC3Char">
    <w:name w:val="TOC 3 Char"/>
    <w:basedOn w:val="DefaultParagraphFont"/>
    <w:uiPriority w:val="99"/>
    <w:rsid w:val="007A0339"/>
    <w:rPr>
      <w:rFonts w:ascii="Cambria" w:hAnsi="Cambria" w:cs="Cambria"/>
      <w:lang w:eastAsia="ja-JP"/>
    </w:rPr>
  </w:style>
  <w:style w:type="paragraph" w:styleId="TOC4">
    <w:name w:val="toc 4"/>
    <w:basedOn w:val="Normal"/>
    <w:next w:val="Normal"/>
    <w:autoRedefine/>
    <w:uiPriority w:val="99"/>
    <w:semiHidden/>
    <w:rsid w:val="008B12B6"/>
    <w:pPr>
      <w:spacing w:after="0"/>
      <w:jc w:val="left"/>
    </w:pPr>
    <w:rPr>
      <w:rFonts w:ascii="Calibri" w:hAnsi="Calibri" w:cs="Calibri"/>
    </w:rPr>
  </w:style>
  <w:style w:type="paragraph" w:styleId="TOC5">
    <w:name w:val="toc 5"/>
    <w:basedOn w:val="Normal"/>
    <w:next w:val="Normal"/>
    <w:autoRedefine/>
    <w:uiPriority w:val="99"/>
    <w:semiHidden/>
    <w:rsid w:val="00042B1F"/>
    <w:pPr>
      <w:spacing w:after="0"/>
      <w:jc w:val="left"/>
    </w:pPr>
    <w:rPr>
      <w:rFonts w:ascii="Calibri" w:hAnsi="Calibri" w:cs="Calibri"/>
    </w:rPr>
  </w:style>
  <w:style w:type="paragraph" w:styleId="TOC6">
    <w:name w:val="toc 6"/>
    <w:basedOn w:val="Normal"/>
    <w:next w:val="Normal"/>
    <w:autoRedefine/>
    <w:uiPriority w:val="99"/>
    <w:semiHidden/>
    <w:rsid w:val="00042B1F"/>
    <w:pPr>
      <w:spacing w:after="0"/>
      <w:jc w:val="left"/>
    </w:pPr>
    <w:rPr>
      <w:rFonts w:ascii="Calibri" w:hAnsi="Calibri" w:cs="Calibri"/>
    </w:rPr>
  </w:style>
  <w:style w:type="paragraph" w:styleId="TOC7">
    <w:name w:val="toc 7"/>
    <w:basedOn w:val="Normal"/>
    <w:next w:val="Normal"/>
    <w:autoRedefine/>
    <w:uiPriority w:val="99"/>
    <w:semiHidden/>
    <w:rsid w:val="00042B1F"/>
    <w:pPr>
      <w:spacing w:after="0"/>
      <w:jc w:val="left"/>
    </w:pPr>
    <w:rPr>
      <w:rFonts w:ascii="Calibri" w:hAnsi="Calibri" w:cs="Calibri"/>
    </w:rPr>
  </w:style>
  <w:style w:type="paragraph" w:styleId="TOC8">
    <w:name w:val="toc 8"/>
    <w:basedOn w:val="Normal"/>
    <w:next w:val="Normal"/>
    <w:autoRedefine/>
    <w:uiPriority w:val="99"/>
    <w:semiHidden/>
    <w:rsid w:val="00042B1F"/>
    <w:pPr>
      <w:spacing w:after="0"/>
      <w:jc w:val="left"/>
    </w:pPr>
    <w:rPr>
      <w:rFonts w:ascii="Calibri" w:hAnsi="Calibri" w:cs="Calibri"/>
    </w:rPr>
  </w:style>
  <w:style w:type="paragraph" w:styleId="TOC9">
    <w:name w:val="toc 9"/>
    <w:basedOn w:val="Normal"/>
    <w:next w:val="Normal"/>
    <w:autoRedefine/>
    <w:uiPriority w:val="99"/>
    <w:semiHidden/>
    <w:rsid w:val="00042B1F"/>
    <w:pPr>
      <w:spacing w:after="0"/>
      <w:jc w:val="left"/>
    </w:pPr>
    <w:rPr>
      <w:rFonts w:ascii="Calibri" w:hAnsi="Calibri" w:cs="Calibri"/>
    </w:rPr>
  </w:style>
  <w:style w:type="character" w:customStyle="1" w:styleId="TOC3Char1">
    <w:name w:val="TOC 3 Char1"/>
    <w:basedOn w:val="DefaultParagraphFont"/>
    <w:link w:val="TOC3"/>
    <w:uiPriority w:val="39"/>
    <w:locked/>
    <w:rsid w:val="007A0339"/>
    <w:rPr>
      <w:rFonts w:ascii="Avenir Next Regular" w:hAnsi="Avenir Next Regular" w:cs="Cambria"/>
      <w:lang w:eastAsia="ja-JP"/>
    </w:rPr>
  </w:style>
  <w:style w:type="table" w:customStyle="1" w:styleId="ListTable7Colorful-Accent21">
    <w:name w:val="List Table 7 Colorful - Accent 21"/>
    <w:uiPriority w:val="99"/>
    <w:rsid w:val="004233CE"/>
    <w:rPr>
      <w:rFonts w:cs="Calibri"/>
      <w:color w:val="B1A297"/>
      <w:sz w:val="20"/>
      <w:szCs w:val="20"/>
    </w:rPr>
    <w:tblPr>
      <w:tblStyleRowBandSize w:val="1"/>
      <w:tblStyleColBandSize w:val="1"/>
      <w:tblCellMar>
        <w:top w:w="0" w:type="dxa"/>
        <w:left w:w="108" w:type="dxa"/>
        <w:bottom w:w="0" w:type="dxa"/>
        <w:right w:w="108" w:type="dxa"/>
      </w:tblCellMar>
    </w:tblPr>
  </w:style>
  <w:style w:type="paragraph" w:styleId="TableofFigures">
    <w:name w:val="table of figures"/>
    <w:basedOn w:val="Normal"/>
    <w:next w:val="Normal"/>
    <w:uiPriority w:val="99"/>
    <w:rsid w:val="00E530C6"/>
    <w:pPr>
      <w:spacing w:after="0"/>
    </w:pPr>
  </w:style>
  <w:style w:type="character" w:customStyle="1" w:styleId="apple-converted-space">
    <w:name w:val="apple-converted-space"/>
    <w:basedOn w:val="DefaultParagraphFont"/>
    <w:uiPriority w:val="99"/>
    <w:rsid w:val="00E077DE"/>
  </w:style>
  <w:style w:type="paragraph" w:customStyle="1" w:styleId="Default">
    <w:name w:val="Default"/>
    <w:uiPriority w:val="99"/>
    <w:rsid w:val="00E077DE"/>
    <w:pPr>
      <w:autoSpaceDE w:val="0"/>
      <w:autoSpaceDN w:val="0"/>
      <w:adjustRightInd w:val="0"/>
    </w:pPr>
    <w:rPr>
      <w:rFonts w:cs="Calibri"/>
      <w:color w:val="000000"/>
      <w:sz w:val="24"/>
      <w:szCs w:val="24"/>
      <w:lang w:eastAsia="zh-CN"/>
    </w:rPr>
  </w:style>
  <w:style w:type="character" w:customStyle="1" w:styleId="ListParagraphChar">
    <w:name w:val="List Paragraph Char"/>
    <w:aliases w:val="ERP-List Paragraph Char,List Paragraph11 Char,Bullet EY Char,List Paragraph1 Char"/>
    <w:basedOn w:val="DefaultParagraphFont"/>
    <w:link w:val="ListParagraph"/>
    <w:uiPriority w:val="34"/>
    <w:locked/>
    <w:rsid w:val="00183B11"/>
    <w:rPr>
      <w:rFonts w:ascii="Avenir Next Regular" w:hAnsi="Avenir Next Regular" w:cs="Cambria"/>
      <w:color w:val="134753"/>
      <w:lang w:eastAsia="ja-JP"/>
    </w:rPr>
  </w:style>
  <w:style w:type="character" w:styleId="PlaceholderText">
    <w:name w:val="Placeholder Text"/>
    <w:basedOn w:val="DefaultParagraphFont"/>
    <w:uiPriority w:val="99"/>
    <w:semiHidden/>
    <w:rsid w:val="00D86056"/>
    <w:rPr>
      <w:color w:val="808080"/>
    </w:rPr>
  </w:style>
  <w:style w:type="paragraph" w:customStyle="1" w:styleId="Bullet">
    <w:name w:val="Bullet"/>
    <w:basedOn w:val="ListParagraph"/>
    <w:link w:val="BulletChar"/>
    <w:qFormat/>
    <w:rsid w:val="00F55416"/>
    <w:pPr>
      <w:numPr>
        <w:numId w:val="8"/>
      </w:numPr>
      <w:spacing w:after="60"/>
    </w:pPr>
    <w:rPr>
      <w:rFonts w:eastAsia="MS Gothic"/>
      <w:bCs/>
      <w:color w:val="000000" w:themeColor="text1"/>
      <w:lang w:eastAsia="en-GB"/>
    </w:rPr>
  </w:style>
  <w:style w:type="paragraph" w:customStyle="1" w:styleId="Caption2">
    <w:name w:val="Caption  2"/>
    <w:basedOn w:val="Caption"/>
    <w:link w:val="Caption2Char"/>
    <w:qFormat/>
    <w:rsid w:val="005F2B52"/>
    <w:pPr>
      <w:pBdr>
        <w:top w:val="none" w:sz="0" w:space="0" w:color="auto"/>
        <w:bottom w:val="single" w:sz="4" w:space="7" w:color="134753"/>
      </w:pBdr>
      <w:spacing w:before="120"/>
    </w:pPr>
    <w:rPr>
      <w:b w:val="0"/>
      <w:i/>
    </w:rPr>
  </w:style>
  <w:style w:type="character" w:customStyle="1" w:styleId="BulletChar">
    <w:name w:val="Bullet Char"/>
    <w:basedOn w:val="ListParagraphChar"/>
    <w:link w:val="Bullet"/>
    <w:rsid w:val="00F55416"/>
    <w:rPr>
      <w:rFonts w:asciiTheme="minorHAnsi" w:eastAsia="MS Gothic" w:hAnsiTheme="minorHAnsi" w:cs="Cambria"/>
      <w:bCs/>
      <w:color w:val="000000" w:themeColor="text1"/>
      <w:lang w:val="et-EE" w:eastAsia="en-GB"/>
    </w:rPr>
  </w:style>
  <w:style w:type="character" w:customStyle="1" w:styleId="Heading4Char">
    <w:name w:val="Heading 4 Char"/>
    <w:basedOn w:val="DefaultParagraphFont"/>
    <w:link w:val="Heading4"/>
    <w:rsid w:val="00572295"/>
    <w:rPr>
      <w:rFonts w:asciiTheme="minorHAnsi" w:eastAsiaTheme="majorEastAsia" w:hAnsiTheme="minorHAnsi" w:cstheme="majorBidi"/>
      <w:iCs/>
      <w:color w:val="134753"/>
      <w:sz w:val="24"/>
      <w:szCs w:val="24"/>
      <w:lang w:val="et-EE" w:eastAsia="ja-JP"/>
    </w:rPr>
  </w:style>
  <w:style w:type="character" w:customStyle="1" w:styleId="Caption2Char">
    <w:name w:val="Caption  2 Char"/>
    <w:basedOn w:val="DefaultParagraphFont"/>
    <w:link w:val="Caption2"/>
    <w:rsid w:val="005F2B52"/>
    <w:rPr>
      <w:rFonts w:asciiTheme="minorHAnsi" w:hAnsiTheme="minorHAnsi" w:cs="Cambria"/>
      <w:bCs/>
      <w:i/>
      <w:color w:val="134753"/>
      <w:sz w:val="20"/>
      <w:szCs w:val="20"/>
      <w:lang w:val="et-EE" w:eastAsia="ja-JP"/>
    </w:rPr>
  </w:style>
  <w:style w:type="character" w:styleId="SubtleEmphasis">
    <w:name w:val="Subtle Emphasis"/>
    <w:basedOn w:val="DefaultParagraphFont"/>
    <w:uiPriority w:val="19"/>
    <w:qFormat/>
    <w:rsid w:val="0055242E"/>
    <w:rPr>
      <w:rFonts w:ascii="Avenir Next Regular" w:hAnsi="Avenir Next Regular"/>
      <w:i/>
      <w:iCs/>
      <w:color w:val="134753"/>
    </w:rPr>
  </w:style>
  <w:style w:type="character" w:styleId="BookTitle">
    <w:name w:val="Book Title"/>
    <w:basedOn w:val="DefaultParagraphFont"/>
    <w:uiPriority w:val="33"/>
    <w:qFormat/>
    <w:rsid w:val="0055242E"/>
    <w:rPr>
      <w:rFonts w:ascii="Avenir Next Regular" w:hAnsi="Avenir Next Regular"/>
      <w:b/>
      <w:bCs/>
      <w:i/>
      <w:iCs/>
      <w:color w:val="134753"/>
      <w:spacing w:val="5"/>
    </w:rPr>
  </w:style>
  <w:style w:type="table" w:customStyle="1" w:styleId="GridTable41">
    <w:name w:val="Grid Table 41"/>
    <w:basedOn w:val="TableNormal"/>
    <w:uiPriority w:val="49"/>
    <w:rsid w:val="007C60E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41">
    <w:name w:val="Grid Table 1 Light - Accent 41"/>
    <w:basedOn w:val="TableNormal"/>
    <w:uiPriority w:val="46"/>
    <w:rsid w:val="007C60E4"/>
    <w:tblPr>
      <w:tblStyleRowBandSize w:val="1"/>
      <w:tblStyleColBandSize w:val="1"/>
      <w:tbl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insideH w:val="single" w:sz="4" w:space="0" w:color="AFDAE5" w:themeColor="accent4" w:themeTint="66"/>
        <w:insideV w:val="single" w:sz="4" w:space="0" w:color="AFDAE5" w:themeColor="accent4" w:themeTint="66"/>
      </w:tblBorders>
    </w:tblPr>
    <w:tblStylePr w:type="firstRow">
      <w:rPr>
        <w:b/>
        <w:bCs/>
      </w:rPr>
      <w:tblPr/>
      <w:tcPr>
        <w:tcBorders>
          <w:bottom w:val="single" w:sz="12" w:space="0" w:color="87C7D9" w:themeColor="accent4" w:themeTint="99"/>
        </w:tcBorders>
      </w:tcPr>
    </w:tblStylePr>
    <w:tblStylePr w:type="lastRow">
      <w:rPr>
        <w:b/>
        <w:bCs/>
      </w:rPr>
      <w:tblPr/>
      <w:tcPr>
        <w:tcBorders>
          <w:top w:val="double" w:sz="2" w:space="0" w:color="87C7D9" w:themeColor="accent4" w:themeTint="99"/>
        </w:tcBorders>
      </w:tcPr>
    </w:tblStylePr>
    <w:tblStylePr w:type="firstCol">
      <w:rPr>
        <w:b/>
        <w:bCs/>
      </w:rPr>
    </w:tblStylePr>
    <w:tblStylePr w:type="lastCol">
      <w:rPr>
        <w:b/>
        <w:bCs/>
      </w:rPr>
    </w:tblStylePr>
  </w:style>
  <w:style w:type="table" w:customStyle="1" w:styleId="Civitta3">
    <w:name w:val="Civitta3"/>
    <w:basedOn w:val="Civitta2"/>
    <w:uiPriority w:val="99"/>
    <w:rsid w:val="00E51F8D"/>
    <w:tblPr/>
    <w:tcPr>
      <w:shd w:val="clear" w:color="auto" w:fill="502523" w:themeFill="text2"/>
    </w:tcPr>
    <w:tblStylePr w:type="firstRow">
      <w:rPr>
        <w:color w:val="FFFFFF" w:themeColor="background1"/>
      </w:rPr>
      <w:tblPr/>
      <w:tcPr>
        <w:shd w:val="clear" w:color="auto" w:fill="7E3937" w:themeFill="accent2"/>
      </w:tcPr>
    </w:tblStylePr>
    <w:tblStylePr w:type="firstCol">
      <w:rPr>
        <w:color w:val="FFFFFF" w:themeColor="background1"/>
      </w:rPr>
      <w:tblPr/>
      <w:tcPr>
        <w:shd w:val="clear" w:color="auto" w:fill="4C4C4C"/>
      </w:tcPr>
    </w:tblStylePr>
    <w:tblStylePr w:type="band1Horz">
      <w:tblPr/>
      <w:tcPr>
        <w:shd w:val="clear" w:color="auto" w:fill="D9D9D9"/>
      </w:tcPr>
    </w:tblStylePr>
    <w:tblStylePr w:type="band2Horz">
      <w:tblPr/>
      <w:tcPr>
        <w:shd w:val="clear" w:color="auto" w:fill="BFBFBF"/>
      </w:tcPr>
    </w:tblStylePr>
    <w:tblStylePr w:type="nwCell">
      <w:tblPr/>
      <w:tcPr>
        <w:shd w:val="clear" w:color="auto" w:fill="FFFFFF" w:themeFill="background1"/>
      </w:tcPr>
    </w:tblStylePr>
  </w:style>
  <w:style w:type="table" w:customStyle="1" w:styleId="Civitta1">
    <w:name w:val="Civitta1"/>
    <w:basedOn w:val="TableNormal"/>
    <w:uiPriority w:val="99"/>
    <w:rsid w:val="00E51F8D"/>
    <w:rPr>
      <w:rFonts w:ascii="Avenir Next Demi Bold" w:hAnsi="Avenir Next Demi Bold"/>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502523" w:themeFill="text2"/>
    </w:tcPr>
    <w:tblStylePr w:type="firstRow">
      <w:tblPr/>
      <w:tcPr>
        <w:shd w:val="clear" w:color="auto" w:fill="4A2523"/>
      </w:tcPr>
    </w:tblStylePr>
    <w:tblStylePr w:type="firstCol">
      <w:rPr>
        <w:color w:val="FFFFFF" w:themeColor="background1"/>
      </w:rPr>
      <w:tblPr/>
      <w:tcPr>
        <w:shd w:val="clear" w:color="auto" w:fill="4C4C4C"/>
      </w:tcPr>
    </w:tblStylePr>
    <w:tblStylePr w:type="band1Horz">
      <w:tblPr/>
      <w:tcPr>
        <w:shd w:val="clear" w:color="auto" w:fill="D9D9D9"/>
      </w:tcPr>
    </w:tblStylePr>
    <w:tblStylePr w:type="band2Horz">
      <w:tblPr/>
      <w:tcPr>
        <w:shd w:val="clear" w:color="auto" w:fill="BFBFBF"/>
      </w:tcPr>
    </w:tblStylePr>
    <w:tblStylePr w:type="nwCell">
      <w:tblPr/>
      <w:tcPr>
        <w:shd w:val="clear" w:color="auto" w:fill="FFFFFF" w:themeFill="background1"/>
      </w:tcPr>
    </w:tblStylePr>
  </w:style>
  <w:style w:type="table" w:customStyle="1" w:styleId="Civitta4">
    <w:name w:val="Civitta4"/>
    <w:basedOn w:val="Civitta3"/>
    <w:uiPriority w:val="99"/>
    <w:rsid w:val="00E51F8D"/>
    <w:tblPr/>
    <w:tcPr>
      <w:shd w:val="clear" w:color="auto" w:fill="502523" w:themeFill="text2"/>
    </w:tcPr>
    <w:tblStylePr w:type="firstRow">
      <w:rPr>
        <w:color w:val="FFFFFF" w:themeColor="background1"/>
      </w:rPr>
      <w:tblPr/>
      <w:tcPr>
        <w:shd w:val="clear" w:color="auto" w:fill="3CA1BC" w:themeFill="accent4"/>
      </w:tcPr>
    </w:tblStylePr>
    <w:tblStylePr w:type="firstCol">
      <w:rPr>
        <w:color w:val="FFFFFF" w:themeColor="background1"/>
      </w:rPr>
      <w:tblPr/>
      <w:tcPr>
        <w:shd w:val="clear" w:color="auto" w:fill="4C4C4C"/>
      </w:tcPr>
    </w:tblStylePr>
    <w:tblStylePr w:type="band1Horz">
      <w:tblPr/>
      <w:tcPr>
        <w:shd w:val="clear" w:color="auto" w:fill="D9D9D9"/>
      </w:tcPr>
    </w:tblStylePr>
    <w:tblStylePr w:type="band2Horz">
      <w:tblPr/>
      <w:tcPr>
        <w:shd w:val="clear" w:color="auto" w:fill="BFBFBF"/>
      </w:tcPr>
    </w:tblStylePr>
    <w:tblStylePr w:type="nwCell">
      <w:tblPr/>
      <w:tcPr>
        <w:shd w:val="clear" w:color="auto" w:fill="FFFFFF" w:themeFill="background1"/>
      </w:tcPr>
    </w:tblStylePr>
  </w:style>
  <w:style w:type="character" w:customStyle="1" w:styleId="Heading5Char">
    <w:name w:val="Heading 5 Char"/>
    <w:basedOn w:val="DefaultParagraphFont"/>
    <w:link w:val="Heading5"/>
    <w:semiHidden/>
    <w:rsid w:val="000E1596"/>
    <w:rPr>
      <w:rFonts w:asciiTheme="majorHAnsi" w:eastAsiaTheme="majorEastAsia" w:hAnsiTheme="majorHAnsi" w:cstheme="majorBidi"/>
      <w:color w:val="252525" w:themeColor="accent1" w:themeShade="7F"/>
      <w:lang w:val="et-EE" w:eastAsia="ja-JP"/>
    </w:rPr>
  </w:style>
  <w:style w:type="character" w:customStyle="1" w:styleId="Heading6Char">
    <w:name w:val="Heading 6 Char"/>
    <w:basedOn w:val="DefaultParagraphFont"/>
    <w:link w:val="Heading6"/>
    <w:semiHidden/>
    <w:rsid w:val="000E1596"/>
    <w:rPr>
      <w:rFonts w:asciiTheme="majorHAnsi" w:eastAsiaTheme="majorEastAsia" w:hAnsiTheme="majorHAnsi" w:cstheme="majorBidi"/>
      <w:i/>
      <w:iCs/>
      <w:color w:val="252525" w:themeColor="accent1" w:themeShade="7F"/>
      <w:lang w:val="et-EE" w:eastAsia="ja-JP"/>
    </w:rPr>
  </w:style>
  <w:style w:type="character" w:customStyle="1" w:styleId="Heading7Char">
    <w:name w:val="Heading 7 Char"/>
    <w:basedOn w:val="DefaultParagraphFont"/>
    <w:link w:val="Heading7"/>
    <w:semiHidden/>
    <w:rsid w:val="000E1596"/>
    <w:rPr>
      <w:rFonts w:asciiTheme="majorHAnsi" w:eastAsiaTheme="majorEastAsia" w:hAnsiTheme="majorHAnsi" w:cstheme="majorBidi"/>
      <w:i/>
      <w:iCs/>
      <w:color w:val="404040" w:themeColor="text1" w:themeTint="BF"/>
      <w:lang w:val="et-EE" w:eastAsia="ja-JP"/>
    </w:rPr>
  </w:style>
  <w:style w:type="character" w:customStyle="1" w:styleId="Heading8Char">
    <w:name w:val="Heading 8 Char"/>
    <w:basedOn w:val="DefaultParagraphFont"/>
    <w:link w:val="Heading8"/>
    <w:semiHidden/>
    <w:rsid w:val="000E1596"/>
    <w:rPr>
      <w:rFonts w:asciiTheme="majorHAnsi" w:eastAsiaTheme="majorEastAsia" w:hAnsiTheme="majorHAnsi" w:cstheme="majorBidi"/>
      <w:color w:val="404040" w:themeColor="text1" w:themeTint="BF"/>
      <w:sz w:val="20"/>
      <w:szCs w:val="20"/>
      <w:lang w:val="et-EE" w:eastAsia="ja-JP"/>
    </w:rPr>
  </w:style>
  <w:style w:type="character" w:customStyle="1" w:styleId="Heading9Char">
    <w:name w:val="Heading 9 Char"/>
    <w:basedOn w:val="DefaultParagraphFont"/>
    <w:link w:val="Heading9"/>
    <w:semiHidden/>
    <w:rsid w:val="000E1596"/>
    <w:rPr>
      <w:rFonts w:asciiTheme="majorHAnsi" w:eastAsiaTheme="majorEastAsia" w:hAnsiTheme="majorHAnsi" w:cstheme="majorBidi"/>
      <w:i/>
      <w:iCs/>
      <w:color w:val="404040" w:themeColor="text1" w:themeTint="BF"/>
      <w:sz w:val="20"/>
      <w:szCs w:val="20"/>
      <w:lang w:val="et-EE" w:eastAsia="ja-JP"/>
    </w:rPr>
  </w:style>
  <w:style w:type="character" w:customStyle="1" w:styleId="CaptionChar">
    <w:name w:val="Caption Char"/>
    <w:link w:val="Caption"/>
    <w:rsid w:val="005C273B"/>
    <w:rPr>
      <w:rFonts w:asciiTheme="minorHAnsi" w:hAnsiTheme="minorHAnsi" w:cs="Cambria"/>
      <w:b/>
      <w:bCs/>
      <w:color w:val="134753"/>
      <w:sz w:val="20"/>
      <w:szCs w:val="20"/>
      <w:lang w:val="et-EE" w:eastAsia="ja-JP"/>
    </w:rPr>
  </w:style>
  <w:style w:type="paragraph" w:styleId="BodyText0">
    <w:name w:val="Body Text"/>
    <w:basedOn w:val="Normal"/>
    <w:link w:val="BodyTextChar"/>
    <w:rsid w:val="005C273B"/>
    <w:pPr>
      <w:spacing w:after="0"/>
    </w:pPr>
    <w:rPr>
      <w:rFonts w:ascii="Times New Roman" w:eastAsia="Times New Roman" w:hAnsi="Times New Roman" w:cs="Times New Roman"/>
      <w:sz w:val="24"/>
      <w:szCs w:val="24"/>
      <w:lang w:val="ru-RU" w:eastAsia="en-US"/>
    </w:rPr>
  </w:style>
  <w:style w:type="character" w:customStyle="1" w:styleId="BodyTextChar">
    <w:name w:val="Body Text Char"/>
    <w:basedOn w:val="DefaultParagraphFont"/>
    <w:link w:val="BodyText0"/>
    <w:rsid w:val="005C273B"/>
    <w:rPr>
      <w:rFonts w:ascii="Times New Roman" w:eastAsia="Times New Roman" w:hAnsi="Times New Roman" w:cs="Times New Roman"/>
      <w:sz w:val="24"/>
      <w:szCs w:val="24"/>
      <w:lang w:val="ru-RU" w:eastAsia="en-US"/>
    </w:rPr>
  </w:style>
  <w:style w:type="character" w:styleId="FollowedHyperlink">
    <w:name w:val="FollowedHyperlink"/>
    <w:basedOn w:val="DefaultParagraphFont"/>
    <w:uiPriority w:val="99"/>
    <w:semiHidden/>
    <w:unhideWhenUsed/>
    <w:rsid w:val="0032531C"/>
    <w:rPr>
      <w:color w:val="002060" w:themeColor="followedHyperlink"/>
      <w:u w:val="single"/>
    </w:rPr>
  </w:style>
  <w:style w:type="table" w:styleId="GridTable1Light-Accent4">
    <w:name w:val="Grid Table 1 Light Accent 4"/>
    <w:basedOn w:val="TableNormal"/>
    <w:uiPriority w:val="46"/>
    <w:rsid w:val="00033486"/>
    <w:tblPr>
      <w:tblStyleRowBandSize w:val="1"/>
      <w:tblStyleColBandSize w:val="1"/>
      <w:tblBorders>
        <w:top w:val="single" w:sz="4" w:space="0" w:color="AFDAE5" w:themeColor="accent4" w:themeTint="66"/>
        <w:left w:val="single" w:sz="4" w:space="0" w:color="AFDAE5" w:themeColor="accent4" w:themeTint="66"/>
        <w:bottom w:val="single" w:sz="4" w:space="0" w:color="AFDAE5" w:themeColor="accent4" w:themeTint="66"/>
        <w:right w:val="single" w:sz="4" w:space="0" w:color="AFDAE5" w:themeColor="accent4" w:themeTint="66"/>
        <w:insideH w:val="single" w:sz="4" w:space="0" w:color="AFDAE5" w:themeColor="accent4" w:themeTint="66"/>
        <w:insideV w:val="single" w:sz="4" w:space="0" w:color="AFDAE5" w:themeColor="accent4" w:themeTint="66"/>
      </w:tblBorders>
    </w:tblPr>
    <w:tblStylePr w:type="firstRow">
      <w:rPr>
        <w:b/>
        <w:bCs/>
      </w:rPr>
      <w:tblPr/>
      <w:tcPr>
        <w:tcBorders>
          <w:bottom w:val="single" w:sz="12" w:space="0" w:color="87C7D9" w:themeColor="accent4" w:themeTint="99"/>
        </w:tcBorders>
      </w:tcPr>
    </w:tblStylePr>
    <w:tblStylePr w:type="lastRow">
      <w:rPr>
        <w:b/>
        <w:bCs/>
      </w:rPr>
      <w:tblPr/>
      <w:tcPr>
        <w:tcBorders>
          <w:top w:val="double" w:sz="2" w:space="0" w:color="87C7D9"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633862">
      <w:bodyDiv w:val="1"/>
      <w:marLeft w:val="0"/>
      <w:marRight w:val="0"/>
      <w:marTop w:val="0"/>
      <w:marBottom w:val="0"/>
      <w:divBdr>
        <w:top w:val="none" w:sz="0" w:space="0" w:color="auto"/>
        <w:left w:val="none" w:sz="0" w:space="0" w:color="auto"/>
        <w:bottom w:val="none" w:sz="0" w:space="0" w:color="auto"/>
        <w:right w:val="none" w:sz="0" w:space="0" w:color="auto"/>
      </w:divBdr>
    </w:div>
    <w:div w:id="430324325">
      <w:bodyDiv w:val="1"/>
      <w:marLeft w:val="0"/>
      <w:marRight w:val="0"/>
      <w:marTop w:val="0"/>
      <w:marBottom w:val="0"/>
      <w:divBdr>
        <w:top w:val="none" w:sz="0" w:space="0" w:color="auto"/>
        <w:left w:val="none" w:sz="0" w:space="0" w:color="auto"/>
        <w:bottom w:val="none" w:sz="0" w:space="0" w:color="auto"/>
        <w:right w:val="none" w:sz="0" w:space="0" w:color="auto"/>
      </w:divBdr>
      <w:divsChild>
        <w:div w:id="2025159783">
          <w:marLeft w:val="360"/>
          <w:marRight w:val="0"/>
          <w:marTop w:val="0"/>
          <w:marBottom w:val="60"/>
          <w:divBdr>
            <w:top w:val="none" w:sz="0" w:space="0" w:color="auto"/>
            <w:left w:val="none" w:sz="0" w:space="0" w:color="auto"/>
            <w:bottom w:val="none" w:sz="0" w:space="0" w:color="auto"/>
            <w:right w:val="none" w:sz="0" w:space="0" w:color="auto"/>
          </w:divBdr>
        </w:div>
      </w:divsChild>
    </w:div>
    <w:div w:id="2037920053">
      <w:marLeft w:val="0"/>
      <w:marRight w:val="0"/>
      <w:marTop w:val="0"/>
      <w:marBottom w:val="0"/>
      <w:divBdr>
        <w:top w:val="none" w:sz="0" w:space="0" w:color="auto"/>
        <w:left w:val="none" w:sz="0" w:space="0" w:color="auto"/>
        <w:bottom w:val="none" w:sz="0" w:space="0" w:color="auto"/>
        <w:right w:val="none" w:sz="0" w:space="0" w:color="auto"/>
      </w:divBdr>
      <w:divsChild>
        <w:div w:id="2037920113">
          <w:marLeft w:val="432"/>
          <w:marRight w:val="0"/>
          <w:marTop w:val="0"/>
          <w:marBottom w:val="0"/>
          <w:divBdr>
            <w:top w:val="none" w:sz="0" w:space="0" w:color="auto"/>
            <w:left w:val="none" w:sz="0" w:space="0" w:color="auto"/>
            <w:bottom w:val="none" w:sz="0" w:space="0" w:color="auto"/>
            <w:right w:val="none" w:sz="0" w:space="0" w:color="auto"/>
          </w:divBdr>
        </w:div>
        <w:div w:id="2037920143">
          <w:marLeft w:val="432"/>
          <w:marRight w:val="0"/>
          <w:marTop w:val="0"/>
          <w:marBottom w:val="0"/>
          <w:divBdr>
            <w:top w:val="none" w:sz="0" w:space="0" w:color="auto"/>
            <w:left w:val="none" w:sz="0" w:space="0" w:color="auto"/>
            <w:bottom w:val="none" w:sz="0" w:space="0" w:color="auto"/>
            <w:right w:val="none" w:sz="0" w:space="0" w:color="auto"/>
          </w:divBdr>
        </w:div>
      </w:divsChild>
    </w:div>
    <w:div w:id="2037920055">
      <w:marLeft w:val="0"/>
      <w:marRight w:val="0"/>
      <w:marTop w:val="0"/>
      <w:marBottom w:val="0"/>
      <w:divBdr>
        <w:top w:val="none" w:sz="0" w:space="0" w:color="auto"/>
        <w:left w:val="none" w:sz="0" w:space="0" w:color="auto"/>
        <w:bottom w:val="none" w:sz="0" w:space="0" w:color="auto"/>
        <w:right w:val="none" w:sz="0" w:space="0" w:color="auto"/>
      </w:divBdr>
      <w:divsChild>
        <w:div w:id="2037920083">
          <w:marLeft w:val="274"/>
          <w:marRight w:val="0"/>
          <w:marTop w:val="0"/>
          <w:marBottom w:val="0"/>
          <w:divBdr>
            <w:top w:val="none" w:sz="0" w:space="0" w:color="auto"/>
            <w:left w:val="none" w:sz="0" w:space="0" w:color="auto"/>
            <w:bottom w:val="none" w:sz="0" w:space="0" w:color="auto"/>
            <w:right w:val="none" w:sz="0" w:space="0" w:color="auto"/>
          </w:divBdr>
        </w:div>
      </w:divsChild>
    </w:div>
    <w:div w:id="2037920058">
      <w:marLeft w:val="0"/>
      <w:marRight w:val="0"/>
      <w:marTop w:val="0"/>
      <w:marBottom w:val="0"/>
      <w:divBdr>
        <w:top w:val="none" w:sz="0" w:space="0" w:color="auto"/>
        <w:left w:val="none" w:sz="0" w:space="0" w:color="auto"/>
        <w:bottom w:val="none" w:sz="0" w:space="0" w:color="auto"/>
        <w:right w:val="none" w:sz="0" w:space="0" w:color="auto"/>
      </w:divBdr>
    </w:div>
    <w:div w:id="2037920060">
      <w:marLeft w:val="0"/>
      <w:marRight w:val="0"/>
      <w:marTop w:val="0"/>
      <w:marBottom w:val="0"/>
      <w:divBdr>
        <w:top w:val="none" w:sz="0" w:space="0" w:color="auto"/>
        <w:left w:val="none" w:sz="0" w:space="0" w:color="auto"/>
        <w:bottom w:val="none" w:sz="0" w:space="0" w:color="auto"/>
        <w:right w:val="none" w:sz="0" w:space="0" w:color="auto"/>
      </w:divBdr>
      <w:divsChild>
        <w:div w:id="2037920054">
          <w:marLeft w:val="432"/>
          <w:marRight w:val="0"/>
          <w:marTop w:val="0"/>
          <w:marBottom w:val="120"/>
          <w:divBdr>
            <w:top w:val="none" w:sz="0" w:space="0" w:color="auto"/>
            <w:left w:val="none" w:sz="0" w:space="0" w:color="auto"/>
            <w:bottom w:val="none" w:sz="0" w:space="0" w:color="auto"/>
            <w:right w:val="none" w:sz="0" w:space="0" w:color="auto"/>
          </w:divBdr>
        </w:div>
        <w:div w:id="2037920074">
          <w:marLeft w:val="432"/>
          <w:marRight w:val="0"/>
          <w:marTop w:val="0"/>
          <w:marBottom w:val="120"/>
          <w:divBdr>
            <w:top w:val="none" w:sz="0" w:space="0" w:color="auto"/>
            <w:left w:val="none" w:sz="0" w:space="0" w:color="auto"/>
            <w:bottom w:val="none" w:sz="0" w:space="0" w:color="auto"/>
            <w:right w:val="none" w:sz="0" w:space="0" w:color="auto"/>
          </w:divBdr>
        </w:div>
        <w:div w:id="2037920131">
          <w:marLeft w:val="432"/>
          <w:marRight w:val="0"/>
          <w:marTop w:val="0"/>
          <w:marBottom w:val="120"/>
          <w:divBdr>
            <w:top w:val="none" w:sz="0" w:space="0" w:color="auto"/>
            <w:left w:val="none" w:sz="0" w:space="0" w:color="auto"/>
            <w:bottom w:val="none" w:sz="0" w:space="0" w:color="auto"/>
            <w:right w:val="none" w:sz="0" w:space="0" w:color="auto"/>
          </w:divBdr>
        </w:div>
      </w:divsChild>
    </w:div>
    <w:div w:id="2037920062">
      <w:marLeft w:val="0"/>
      <w:marRight w:val="0"/>
      <w:marTop w:val="0"/>
      <w:marBottom w:val="0"/>
      <w:divBdr>
        <w:top w:val="none" w:sz="0" w:space="0" w:color="auto"/>
        <w:left w:val="none" w:sz="0" w:space="0" w:color="auto"/>
        <w:bottom w:val="none" w:sz="0" w:space="0" w:color="auto"/>
        <w:right w:val="none" w:sz="0" w:space="0" w:color="auto"/>
      </w:divBdr>
    </w:div>
    <w:div w:id="2037920063">
      <w:marLeft w:val="0"/>
      <w:marRight w:val="0"/>
      <w:marTop w:val="0"/>
      <w:marBottom w:val="0"/>
      <w:divBdr>
        <w:top w:val="none" w:sz="0" w:space="0" w:color="auto"/>
        <w:left w:val="none" w:sz="0" w:space="0" w:color="auto"/>
        <w:bottom w:val="none" w:sz="0" w:space="0" w:color="auto"/>
        <w:right w:val="none" w:sz="0" w:space="0" w:color="auto"/>
      </w:divBdr>
      <w:divsChild>
        <w:div w:id="2037920112">
          <w:marLeft w:val="432"/>
          <w:marRight w:val="0"/>
          <w:marTop w:val="0"/>
          <w:marBottom w:val="0"/>
          <w:divBdr>
            <w:top w:val="none" w:sz="0" w:space="0" w:color="auto"/>
            <w:left w:val="none" w:sz="0" w:space="0" w:color="auto"/>
            <w:bottom w:val="none" w:sz="0" w:space="0" w:color="auto"/>
            <w:right w:val="none" w:sz="0" w:space="0" w:color="auto"/>
          </w:divBdr>
        </w:div>
        <w:div w:id="2037920162">
          <w:marLeft w:val="432"/>
          <w:marRight w:val="0"/>
          <w:marTop w:val="0"/>
          <w:marBottom w:val="0"/>
          <w:divBdr>
            <w:top w:val="none" w:sz="0" w:space="0" w:color="auto"/>
            <w:left w:val="none" w:sz="0" w:space="0" w:color="auto"/>
            <w:bottom w:val="none" w:sz="0" w:space="0" w:color="auto"/>
            <w:right w:val="none" w:sz="0" w:space="0" w:color="auto"/>
          </w:divBdr>
        </w:div>
      </w:divsChild>
    </w:div>
    <w:div w:id="2037920064">
      <w:marLeft w:val="0"/>
      <w:marRight w:val="0"/>
      <w:marTop w:val="0"/>
      <w:marBottom w:val="0"/>
      <w:divBdr>
        <w:top w:val="none" w:sz="0" w:space="0" w:color="auto"/>
        <w:left w:val="none" w:sz="0" w:space="0" w:color="auto"/>
        <w:bottom w:val="none" w:sz="0" w:space="0" w:color="auto"/>
        <w:right w:val="none" w:sz="0" w:space="0" w:color="auto"/>
      </w:divBdr>
      <w:divsChild>
        <w:div w:id="2037920155">
          <w:marLeft w:val="446"/>
          <w:marRight w:val="0"/>
          <w:marTop w:val="0"/>
          <w:marBottom w:val="120"/>
          <w:divBdr>
            <w:top w:val="none" w:sz="0" w:space="0" w:color="auto"/>
            <w:left w:val="none" w:sz="0" w:space="0" w:color="auto"/>
            <w:bottom w:val="none" w:sz="0" w:space="0" w:color="auto"/>
            <w:right w:val="none" w:sz="0" w:space="0" w:color="auto"/>
          </w:divBdr>
        </w:div>
      </w:divsChild>
    </w:div>
    <w:div w:id="2037920065">
      <w:marLeft w:val="0"/>
      <w:marRight w:val="0"/>
      <w:marTop w:val="0"/>
      <w:marBottom w:val="0"/>
      <w:divBdr>
        <w:top w:val="none" w:sz="0" w:space="0" w:color="auto"/>
        <w:left w:val="none" w:sz="0" w:space="0" w:color="auto"/>
        <w:bottom w:val="none" w:sz="0" w:space="0" w:color="auto"/>
        <w:right w:val="none" w:sz="0" w:space="0" w:color="auto"/>
      </w:divBdr>
    </w:div>
    <w:div w:id="2037920067">
      <w:marLeft w:val="0"/>
      <w:marRight w:val="0"/>
      <w:marTop w:val="0"/>
      <w:marBottom w:val="0"/>
      <w:divBdr>
        <w:top w:val="none" w:sz="0" w:space="0" w:color="auto"/>
        <w:left w:val="none" w:sz="0" w:space="0" w:color="auto"/>
        <w:bottom w:val="none" w:sz="0" w:space="0" w:color="auto"/>
        <w:right w:val="none" w:sz="0" w:space="0" w:color="auto"/>
      </w:divBdr>
      <w:divsChild>
        <w:div w:id="2037920079">
          <w:marLeft w:val="446"/>
          <w:marRight w:val="0"/>
          <w:marTop w:val="0"/>
          <w:marBottom w:val="120"/>
          <w:divBdr>
            <w:top w:val="none" w:sz="0" w:space="0" w:color="auto"/>
            <w:left w:val="none" w:sz="0" w:space="0" w:color="auto"/>
            <w:bottom w:val="none" w:sz="0" w:space="0" w:color="auto"/>
            <w:right w:val="none" w:sz="0" w:space="0" w:color="auto"/>
          </w:divBdr>
        </w:div>
        <w:div w:id="2037920090">
          <w:marLeft w:val="446"/>
          <w:marRight w:val="0"/>
          <w:marTop w:val="0"/>
          <w:marBottom w:val="120"/>
          <w:divBdr>
            <w:top w:val="none" w:sz="0" w:space="0" w:color="auto"/>
            <w:left w:val="none" w:sz="0" w:space="0" w:color="auto"/>
            <w:bottom w:val="none" w:sz="0" w:space="0" w:color="auto"/>
            <w:right w:val="none" w:sz="0" w:space="0" w:color="auto"/>
          </w:divBdr>
        </w:div>
      </w:divsChild>
    </w:div>
    <w:div w:id="2037920068">
      <w:marLeft w:val="0"/>
      <w:marRight w:val="0"/>
      <w:marTop w:val="0"/>
      <w:marBottom w:val="0"/>
      <w:divBdr>
        <w:top w:val="none" w:sz="0" w:space="0" w:color="auto"/>
        <w:left w:val="none" w:sz="0" w:space="0" w:color="auto"/>
        <w:bottom w:val="none" w:sz="0" w:space="0" w:color="auto"/>
        <w:right w:val="none" w:sz="0" w:space="0" w:color="auto"/>
      </w:divBdr>
      <w:divsChild>
        <w:div w:id="2037920069">
          <w:marLeft w:val="446"/>
          <w:marRight w:val="0"/>
          <w:marTop w:val="0"/>
          <w:marBottom w:val="120"/>
          <w:divBdr>
            <w:top w:val="none" w:sz="0" w:space="0" w:color="auto"/>
            <w:left w:val="none" w:sz="0" w:space="0" w:color="auto"/>
            <w:bottom w:val="none" w:sz="0" w:space="0" w:color="auto"/>
            <w:right w:val="none" w:sz="0" w:space="0" w:color="auto"/>
          </w:divBdr>
        </w:div>
        <w:div w:id="2037920104">
          <w:marLeft w:val="446"/>
          <w:marRight w:val="0"/>
          <w:marTop w:val="0"/>
          <w:marBottom w:val="120"/>
          <w:divBdr>
            <w:top w:val="none" w:sz="0" w:space="0" w:color="auto"/>
            <w:left w:val="none" w:sz="0" w:space="0" w:color="auto"/>
            <w:bottom w:val="none" w:sz="0" w:space="0" w:color="auto"/>
            <w:right w:val="none" w:sz="0" w:space="0" w:color="auto"/>
          </w:divBdr>
        </w:div>
      </w:divsChild>
    </w:div>
    <w:div w:id="2037920070">
      <w:marLeft w:val="0"/>
      <w:marRight w:val="0"/>
      <w:marTop w:val="0"/>
      <w:marBottom w:val="0"/>
      <w:divBdr>
        <w:top w:val="none" w:sz="0" w:space="0" w:color="auto"/>
        <w:left w:val="none" w:sz="0" w:space="0" w:color="auto"/>
        <w:bottom w:val="none" w:sz="0" w:space="0" w:color="auto"/>
        <w:right w:val="none" w:sz="0" w:space="0" w:color="auto"/>
      </w:divBdr>
      <w:divsChild>
        <w:div w:id="2037920122">
          <w:marLeft w:val="432"/>
          <w:marRight w:val="0"/>
          <w:marTop w:val="0"/>
          <w:marBottom w:val="120"/>
          <w:divBdr>
            <w:top w:val="none" w:sz="0" w:space="0" w:color="auto"/>
            <w:left w:val="none" w:sz="0" w:space="0" w:color="auto"/>
            <w:bottom w:val="none" w:sz="0" w:space="0" w:color="auto"/>
            <w:right w:val="none" w:sz="0" w:space="0" w:color="auto"/>
          </w:divBdr>
        </w:div>
        <w:div w:id="2037920168">
          <w:marLeft w:val="432"/>
          <w:marRight w:val="0"/>
          <w:marTop w:val="0"/>
          <w:marBottom w:val="120"/>
          <w:divBdr>
            <w:top w:val="none" w:sz="0" w:space="0" w:color="auto"/>
            <w:left w:val="none" w:sz="0" w:space="0" w:color="auto"/>
            <w:bottom w:val="none" w:sz="0" w:space="0" w:color="auto"/>
            <w:right w:val="none" w:sz="0" w:space="0" w:color="auto"/>
          </w:divBdr>
        </w:div>
        <w:div w:id="2037920178">
          <w:marLeft w:val="432"/>
          <w:marRight w:val="0"/>
          <w:marTop w:val="0"/>
          <w:marBottom w:val="120"/>
          <w:divBdr>
            <w:top w:val="none" w:sz="0" w:space="0" w:color="auto"/>
            <w:left w:val="none" w:sz="0" w:space="0" w:color="auto"/>
            <w:bottom w:val="none" w:sz="0" w:space="0" w:color="auto"/>
            <w:right w:val="none" w:sz="0" w:space="0" w:color="auto"/>
          </w:divBdr>
        </w:div>
      </w:divsChild>
    </w:div>
    <w:div w:id="2037920075">
      <w:marLeft w:val="0"/>
      <w:marRight w:val="0"/>
      <w:marTop w:val="0"/>
      <w:marBottom w:val="0"/>
      <w:divBdr>
        <w:top w:val="none" w:sz="0" w:space="0" w:color="auto"/>
        <w:left w:val="none" w:sz="0" w:space="0" w:color="auto"/>
        <w:bottom w:val="none" w:sz="0" w:space="0" w:color="auto"/>
        <w:right w:val="none" w:sz="0" w:space="0" w:color="auto"/>
      </w:divBdr>
    </w:div>
    <w:div w:id="2037920076">
      <w:marLeft w:val="0"/>
      <w:marRight w:val="0"/>
      <w:marTop w:val="0"/>
      <w:marBottom w:val="0"/>
      <w:divBdr>
        <w:top w:val="none" w:sz="0" w:space="0" w:color="auto"/>
        <w:left w:val="none" w:sz="0" w:space="0" w:color="auto"/>
        <w:bottom w:val="none" w:sz="0" w:space="0" w:color="auto"/>
        <w:right w:val="none" w:sz="0" w:space="0" w:color="auto"/>
      </w:divBdr>
    </w:div>
    <w:div w:id="2037920080">
      <w:marLeft w:val="0"/>
      <w:marRight w:val="0"/>
      <w:marTop w:val="0"/>
      <w:marBottom w:val="0"/>
      <w:divBdr>
        <w:top w:val="none" w:sz="0" w:space="0" w:color="auto"/>
        <w:left w:val="none" w:sz="0" w:space="0" w:color="auto"/>
        <w:bottom w:val="none" w:sz="0" w:space="0" w:color="auto"/>
        <w:right w:val="none" w:sz="0" w:space="0" w:color="auto"/>
      </w:divBdr>
      <w:divsChild>
        <w:div w:id="2037920061">
          <w:marLeft w:val="274"/>
          <w:marRight w:val="0"/>
          <w:marTop w:val="0"/>
          <w:marBottom w:val="120"/>
          <w:divBdr>
            <w:top w:val="none" w:sz="0" w:space="0" w:color="auto"/>
            <w:left w:val="none" w:sz="0" w:space="0" w:color="auto"/>
            <w:bottom w:val="none" w:sz="0" w:space="0" w:color="auto"/>
            <w:right w:val="none" w:sz="0" w:space="0" w:color="auto"/>
          </w:divBdr>
        </w:div>
        <w:div w:id="2037920161">
          <w:marLeft w:val="274"/>
          <w:marRight w:val="0"/>
          <w:marTop w:val="0"/>
          <w:marBottom w:val="120"/>
          <w:divBdr>
            <w:top w:val="none" w:sz="0" w:space="0" w:color="auto"/>
            <w:left w:val="none" w:sz="0" w:space="0" w:color="auto"/>
            <w:bottom w:val="none" w:sz="0" w:space="0" w:color="auto"/>
            <w:right w:val="none" w:sz="0" w:space="0" w:color="auto"/>
          </w:divBdr>
        </w:div>
        <w:div w:id="2037920183">
          <w:marLeft w:val="274"/>
          <w:marRight w:val="0"/>
          <w:marTop w:val="0"/>
          <w:marBottom w:val="120"/>
          <w:divBdr>
            <w:top w:val="none" w:sz="0" w:space="0" w:color="auto"/>
            <w:left w:val="none" w:sz="0" w:space="0" w:color="auto"/>
            <w:bottom w:val="none" w:sz="0" w:space="0" w:color="auto"/>
            <w:right w:val="none" w:sz="0" w:space="0" w:color="auto"/>
          </w:divBdr>
        </w:div>
      </w:divsChild>
    </w:div>
    <w:div w:id="2037920081">
      <w:marLeft w:val="0"/>
      <w:marRight w:val="0"/>
      <w:marTop w:val="0"/>
      <w:marBottom w:val="0"/>
      <w:divBdr>
        <w:top w:val="none" w:sz="0" w:space="0" w:color="auto"/>
        <w:left w:val="none" w:sz="0" w:space="0" w:color="auto"/>
        <w:bottom w:val="none" w:sz="0" w:space="0" w:color="auto"/>
        <w:right w:val="none" w:sz="0" w:space="0" w:color="auto"/>
      </w:divBdr>
    </w:div>
    <w:div w:id="2037920082">
      <w:marLeft w:val="0"/>
      <w:marRight w:val="0"/>
      <w:marTop w:val="0"/>
      <w:marBottom w:val="0"/>
      <w:divBdr>
        <w:top w:val="none" w:sz="0" w:space="0" w:color="auto"/>
        <w:left w:val="none" w:sz="0" w:space="0" w:color="auto"/>
        <w:bottom w:val="none" w:sz="0" w:space="0" w:color="auto"/>
        <w:right w:val="none" w:sz="0" w:space="0" w:color="auto"/>
      </w:divBdr>
    </w:div>
    <w:div w:id="2037920084">
      <w:marLeft w:val="0"/>
      <w:marRight w:val="0"/>
      <w:marTop w:val="0"/>
      <w:marBottom w:val="0"/>
      <w:divBdr>
        <w:top w:val="none" w:sz="0" w:space="0" w:color="auto"/>
        <w:left w:val="none" w:sz="0" w:space="0" w:color="auto"/>
        <w:bottom w:val="none" w:sz="0" w:space="0" w:color="auto"/>
        <w:right w:val="none" w:sz="0" w:space="0" w:color="auto"/>
      </w:divBdr>
    </w:div>
    <w:div w:id="2037920085">
      <w:marLeft w:val="0"/>
      <w:marRight w:val="0"/>
      <w:marTop w:val="0"/>
      <w:marBottom w:val="0"/>
      <w:divBdr>
        <w:top w:val="none" w:sz="0" w:space="0" w:color="auto"/>
        <w:left w:val="none" w:sz="0" w:space="0" w:color="auto"/>
        <w:bottom w:val="none" w:sz="0" w:space="0" w:color="auto"/>
        <w:right w:val="none" w:sz="0" w:space="0" w:color="auto"/>
      </w:divBdr>
    </w:div>
    <w:div w:id="2037920086">
      <w:marLeft w:val="0"/>
      <w:marRight w:val="0"/>
      <w:marTop w:val="0"/>
      <w:marBottom w:val="0"/>
      <w:divBdr>
        <w:top w:val="none" w:sz="0" w:space="0" w:color="auto"/>
        <w:left w:val="none" w:sz="0" w:space="0" w:color="auto"/>
        <w:bottom w:val="none" w:sz="0" w:space="0" w:color="auto"/>
        <w:right w:val="none" w:sz="0" w:space="0" w:color="auto"/>
      </w:divBdr>
      <w:divsChild>
        <w:div w:id="2037920073">
          <w:marLeft w:val="274"/>
          <w:marRight w:val="0"/>
          <w:marTop w:val="0"/>
          <w:marBottom w:val="120"/>
          <w:divBdr>
            <w:top w:val="none" w:sz="0" w:space="0" w:color="auto"/>
            <w:left w:val="none" w:sz="0" w:space="0" w:color="auto"/>
            <w:bottom w:val="none" w:sz="0" w:space="0" w:color="auto"/>
            <w:right w:val="none" w:sz="0" w:space="0" w:color="auto"/>
          </w:divBdr>
        </w:div>
      </w:divsChild>
    </w:div>
    <w:div w:id="2037920087">
      <w:marLeft w:val="0"/>
      <w:marRight w:val="0"/>
      <w:marTop w:val="0"/>
      <w:marBottom w:val="0"/>
      <w:divBdr>
        <w:top w:val="none" w:sz="0" w:space="0" w:color="auto"/>
        <w:left w:val="none" w:sz="0" w:space="0" w:color="auto"/>
        <w:bottom w:val="none" w:sz="0" w:space="0" w:color="auto"/>
        <w:right w:val="none" w:sz="0" w:space="0" w:color="auto"/>
      </w:divBdr>
      <w:divsChild>
        <w:div w:id="2037920118">
          <w:marLeft w:val="274"/>
          <w:marRight w:val="0"/>
          <w:marTop w:val="0"/>
          <w:marBottom w:val="0"/>
          <w:divBdr>
            <w:top w:val="none" w:sz="0" w:space="0" w:color="auto"/>
            <w:left w:val="none" w:sz="0" w:space="0" w:color="auto"/>
            <w:bottom w:val="none" w:sz="0" w:space="0" w:color="auto"/>
            <w:right w:val="none" w:sz="0" w:space="0" w:color="auto"/>
          </w:divBdr>
        </w:div>
      </w:divsChild>
    </w:div>
    <w:div w:id="2037920093">
      <w:marLeft w:val="0"/>
      <w:marRight w:val="0"/>
      <w:marTop w:val="0"/>
      <w:marBottom w:val="0"/>
      <w:divBdr>
        <w:top w:val="none" w:sz="0" w:space="0" w:color="auto"/>
        <w:left w:val="none" w:sz="0" w:space="0" w:color="auto"/>
        <w:bottom w:val="none" w:sz="0" w:space="0" w:color="auto"/>
        <w:right w:val="none" w:sz="0" w:space="0" w:color="auto"/>
      </w:divBdr>
      <w:divsChild>
        <w:div w:id="2037920056">
          <w:marLeft w:val="432"/>
          <w:marRight w:val="0"/>
          <w:marTop w:val="0"/>
          <w:marBottom w:val="120"/>
          <w:divBdr>
            <w:top w:val="none" w:sz="0" w:space="0" w:color="auto"/>
            <w:left w:val="none" w:sz="0" w:space="0" w:color="auto"/>
            <w:bottom w:val="none" w:sz="0" w:space="0" w:color="auto"/>
            <w:right w:val="none" w:sz="0" w:space="0" w:color="auto"/>
          </w:divBdr>
        </w:div>
        <w:div w:id="2037920078">
          <w:marLeft w:val="432"/>
          <w:marRight w:val="0"/>
          <w:marTop w:val="0"/>
          <w:marBottom w:val="120"/>
          <w:divBdr>
            <w:top w:val="none" w:sz="0" w:space="0" w:color="auto"/>
            <w:left w:val="none" w:sz="0" w:space="0" w:color="auto"/>
            <w:bottom w:val="none" w:sz="0" w:space="0" w:color="auto"/>
            <w:right w:val="none" w:sz="0" w:space="0" w:color="auto"/>
          </w:divBdr>
        </w:div>
        <w:div w:id="2037920142">
          <w:marLeft w:val="432"/>
          <w:marRight w:val="0"/>
          <w:marTop w:val="0"/>
          <w:marBottom w:val="120"/>
          <w:divBdr>
            <w:top w:val="none" w:sz="0" w:space="0" w:color="auto"/>
            <w:left w:val="none" w:sz="0" w:space="0" w:color="auto"/>
            <w:bottom w:val="none" w:sz="0" w:space="0" w:color="auto"/>
            <w:right w:val="none" w:sz="0" w:space="0" w:color="auto"/>
          </w:divBdr>
        </w:div>
        <w:div w:id="2037920145">
          <w:marLeft w:val="432"/>
          <w:marRight w:val="0"/>
          <w:marTop w:val="0"/>
          <w:marBottom w:val="120"/>
          <w:divBdr>
            <w:top w:val="none" w:sz="0" w:space="0" w:color="auto"/>
            <w:left w:val="none" w:sz="0" w:space="0" w:color="auto"/>
            <w:bottom w:val="none" w:sz="0" w:space="0" w:color="auto"/>
            <w:right w:val="none" w:sz="0" w:space="0" w:color="auto"/>
          </w:divBdr>
        </w:div>
      </w:divsChild>
    </w:div>
    <w:div w:id="2037920094">
      <w:marLeft w:val="0"/>
      <w:marRight w:val="0"/>
      <w:marTop w:val="0"/>
      <w:marBottom w:val="0"/>
      <w:divBdr>
        <w:top w:val="none" w:sz="0" w:space="0" w:color="auto"/>
        <w:left w:val="none" w:sz="0" w:space="0" w:color="auto"/>
        <w:bottom w:val="none" w:sz="0" w:space="0" w:color="auto"/>
        <w:right w:val="none" w:sz="0" w:space="0" w:color="auto"/>
      </w:divBdr>
      <w:divsChild>
        <w:div w:id="2037920092">
          <w:marLeft w:val="274"/>
          <w:marRight w:val="0"/>
          <w:marTop w:val="0"/>
          <w:marBottom w:val="120"/>
          <w:divBdr>
            <w:top w:val="none" w:sz="0" w:space="0" w:color="auto"/>
            <w:left w:val="none" w:sz="0" w:space="0" w:color="auto"/>
            <w:bottom w:val="none" w:sz="0" w:space="0" w:color="auto"/>
            <w:right w:val="none" w:sz="0" w:space="0" w:color="auto"/>
          </w:divBdr>
        </w:div>
      </w:divsChild>
    </w:div>
    <w:div w:id="2037920096">
      <w:marLeft w:val="0"/>
      <w:marRight w:val="0"/>
      <w:marTop w:val="0"/>
      <w:marBottom w:val="0"/>
      <w:divBdr>
        <w:top w:val="none" w:sz="0" w:space="0" w:color="auto"/>
        <w:left w:val="none" w:sz="0" w:space="0" w:color="auto"/>
        <w:bottom w:val="none" w:sz="0" w:space="0" w:color="auto"/>
        <w:right w:val="none" w:sz="0" w:space="0" w:color="auto"/>
      </w:divBdr>
    </w:div>
    <w:div w:id="2037920097">
      <w:marLeft w:val="0"/>
      <w:marRight w:val="0"/>
      <w:marTop w:val="0"/>
      <w:marBottom w:val="0"/>
      <w:divBdr>
        <w:top w:val="none" w:sz="0" w:space="0" w:color="auto"/>
        <w:left w:val="none" w:sz="0" w:space="0" w:color="auto"/>
        <w:bottom w:val="none" w:sz="0" w:space="0" w:color="auto"/>
        <w:right w:val="none" w:sz="0" w:space="0" w:color="auto"/>
      </w:divBdr>
    </w:div>
    <w:div w:id="2037920099">
      <w:marLeft w:val="0"/>
      <w:marRight w:val="0"/>
      <w:marTop w:val="0"/>
      <w:marBottom w:val="0"/>
      <w:divBdr>
        <w:top w:val="none" w:sz="0" w:space="0" w:color="auto"/>
        <w:left w:val="none" w:sz="0" w:space="0" w:color="auto"/>
        <w:bottom w:val="none" w:sz="0" w:space="0" w:color="auto"/>
        <w:right w:val="none" w:sz="0" w:space="0" w:color="auto"/>
      </w:divBdr>
    </w:div>
    <w:div w:id="2037920100">
      <w:marLeft w:val="0"/>
      <w:marRight w:val="0"/>
      <w:marTop w:val="0"/>
      <w:marBottom w:val="0"/>
      <w:divBdr>
        <w:top w:val="none" w:sz="0" w:space="0" w:color="auto"/>
        <w:left w:val="none" w:sz="0" w:space="0" w:color="auto"/>
        <w:bottom w:val="none" w:sz="0" w:space="0" w:color="auto"/>
        <w:right w:val="none" w:sz="0" w:space="0" w:color="auto"/>
      </w:divBdr>
      <w:divsChild>
        <w:div w:id="2037920052">
          <w:marLeft w:val="274"/>
          <w:marRight w:val="0"/>
          <w:marTop w:val="0"/>
          <w:marBottom w:val="0"/>
          <w:divBdr>
            <w:top w:val="none" w:sz="0" w:space="0" w:color="auto"/>
            <w:left w:val="none" w:sz="0" w:space="0" w:color="auto"/>
            <w:bottom w:val="none" w:sz="0" w:space="0" w:color="auto"/>
            <w:right w:val="none" w:sz="0" w:space="0" w:color="auto"/>
          </w:divBdr>
        </w:div>
        <w:div w:id="2037920111">
          <w:marLeft w:val="274"/>
          <w:marRight w:val="0"/>
          <w:marTop w:val="0"/>
          <w:marBottom w:val="0"/>
          <w:divBdr>
            <w:top w:val="none" w:sz="0" w:space="0" w:color="auto"/>
            <w:left w:val="none" w:sz="0" w:space="0" w:color="auto"/>
            <w:bottom w:val="none" w:sz="0" w:space="0" w:color="auto"/>
            <w:right w:val="none" w:sz="0" w:space="0" w:color="auto"/>
          </w:divBdr>
        </w:div>
      </w:divsChild>
    </w:div>
    <w:div w:id="2037920101">
      <w:marLeft w:val="0"/>
      <w:marRight w:val="0"/>
      <w:marTop w:val="0"/>
      <w:marBottom w:val="0"/>
      <w:divBdr>
        <w:top w:val="none" w:sz="0" w:space="0" w:color="auto"/>
        <w:left w:val="none" w:sz="0" w:space="0" w:color="auto"/>
        <w:bottom w:val="none" w:sz="0" w:space="0" w:color="auto"/>
        <w:right w:val="none" w:sz="0" w:space="0" w:color="auto"/>
      </w:divBdr>
      <w:divsChild>
        <w:div w:id="2037920103">
          <w:marLeft w:val="274"/>
          <w:marRight w:val="0"/>
          <w:marTop w:val="0"/>
          <w:marBottom w:val="0"/>
          <w:divBdr>
            <w:top w:val="none" w:sz="0" w:space="0" w:color="auto"/>
            <w:left w:val="none" w:sz="0" w:space="0" w:color="auto"/>
            <w:bottom w:val="none" w:sz="0" w:space="0" w:color="auto"/>
            <w:right w:val="none" w:sz="0" w:space="0" w:color="auto"/>
          </w:divBdr>
        </w:div>
        <w:div w:id="2037920115">
          <w:marLeft w:val="274"/>
          <w:marRight w:val="0"/>
          <w:marTop w:val="0"/>
          <w:marBottom w:val="0"/>
          <w:divBdr>
            <w:top w:val="none" w:sz="0" w:space="0" w:color="auto"/>
            <w:left w:val="none" w:sz="0" w:space="0" w:color="auto"/>
            <w:bottom w:val="none" w:sz="0" w:space="0" w:color="auto"/>
            <w:right w:val="none" w:sz="0" w:space="0" w:color="auto"/>
          </w:divBdr>
        </w:div>
        <w:div w:id="2037920158">
          <w:marLeft w:val="274"/>
          <w:marRight w:val="0"/>
          <w:marTop w:val="0"/>
          <w:marBottom w:val="0"/>
          <w:divBdr>
            <w:top w:val="none" w:sz="0" w:space="0" w:color="auto"/>
            <w:left w:val="none" w:sz="0" w:space="0" w:color="auto"/>
            <w:bottom w:val="none" w:sz="0" w:space="0" w:color="auto"/>
            <w:right w:val="none" w:sz="0" w:space="0" w:color="auto"/>
          </w:divBdr>
        </w:div>
        <w:div w:id="2037920181">
          <w:marLeft w:val="274"/>
          <w:marRight w:val="0"/>
          <w:marTop w:val="0"/>
          <w:marBottom w:val="0"/>
          <w:divBdr>
            <w:top w:val="none" w:sz="0" w:space="0" w:color="auto"/>
            <w:left w:val="none" w:sz="0" w:space="0" w:color="auto"/>
            <w:bottom w:val="none" w:sz="0" w:space="0" w:color="auto"/>
            <w:right w:val="none" w:sz="0" w:space="0" w:color="auto"/>
          </w:divBdr>
        </w:div>
      </w:divsChild>
    </w:div>
    <w:div w:id="2037920102">
      <w:marLeft w:val="0"/>
      <w:marRight w:val="0"/>
      <w:marTop w:val="0"/>
      <w:marBottom w:val="0"/>
      <w:divBdr>
        <w:top w:val="none" w:sz="0" w:space="0" w:color="auto"/>
        <w:left w:val="none" w:sz="0" w:space="0" w:color="auto"/>
        <w:bottom w:val="none" w:sz="0" w:space="0" w:color="auto"/>
        <w:right w:val="none" w:sz="0" w:space="0" w:color="auto"/>
      </w:divBdr>
      <w:divsChild>
        <w:div w:id="2037920057">
          <w:marLeft w:val="446"/>
          <w:marRight w:val="0"/>
          <w:marTop w:val="0"/>
          <w:marBottom w:val="120"/>
          <w:divBdr>
            <w:top w:val="none" w:sz="0" w:space="0" w:color="auto"/>
            <w:left w:val="none" w:sz="0" w:space="0" w:color="auto"/>
            <w:bottom w:val="none" w:sz="0" w:space="0" w:color="auto"/>
            <w:right w:val="none" w:sz="0" w:space="0" w:color="auto"/>
          </w:divBdr>
        </w:div>
      </w:divsChild>
    </w:div>
    <w:div w:id="2037920105">
      <w:marLeft w:val="0"/>
      <w:marRight w:val="0"/>
      <w:marTop w:val="0"/>
      <w:marBottom w:val="0"/>
      <w:divBdr>
        <w:top w:val="none" w:sz="0" w:space="0" w:color="auto"/>
        <w:left w:val="none" w:sz="0" w:space="0" w:color="auto"/>
        <w:bottom w:val="none" w:sz="0" w:space="0" w:color="auto"/>
        <w:right w:val="none" w:sz="0" w:space="0" w:color="auto"/>
      </w:divBdr>
      <w:divsChild>
        <w:div w:id="2037920119">
          <w:marLeft w:val="446"/>
          <w:marRight w:val="0"/>
          <w:marTop w:val="0"/>
          <w:marBottom w:val="120"/>
          <w:divBdr>
            <w:top w:val="none" w:sz="0" w:space="0" w:color="auto"/>
            <w:left w:val="none" w:sz="0" w:space="0" w:color="auto"/>
            <w:bottom w:val="none" w:sz="0" w:space="0" w:color="auto"/>
            <w:right w:val="none" w:sz="0" w:space="0" w:color="auto"/>
          </w:divBdr>
        </w:div>
        <w:div w:id="2037920127">
          <w:marLeft w:val="446"/>
          <w:marRight w:val="0"/>
          <w:marTop w:val="0"/>
          <w:marBottom w:val="120"/>
          <w:divBdr>
            <w:top w:val="none" w:sz="0" w:space="0" w:color="auto"/>
            <w:left w:val="none" w:sz="0" w:space="0" w:color="auto"/>
            <w:bottom w:val="none" w:sz="0" w:space="0" w:color="auto"/>
            <w:right w:val="none" w:sz="0" w:space="0" w:color="auto"/>
          </w:divBdr>
        </w:div>
        <w:div w:id="2037920172">
          <w:marLeft w:val="446"/>
          <w:marRight w:val="0"/>
          <w:marTop w:val="0"/>
          <w:marBottom w:val="120"/>
          <w:divBdr>
            <w:top w:val="none" w:sz="0" w:space="0" w:color="auto"/>
            <w:left w:val="none" w:sz="0" w:space="0" w:color="auto"/>
            <w:bottom w:val="none" w:sz="0" w:space="0" w:color="auto"/>
            <w:right w:val="none" w:sz="0" w:space="0" w:color="auto"/>
          </w:divBdr>
        </w:div>
      </w:divsChild>
    </w:div>
    <w:div w:id="2037920106">
      <w:marLeft w:val="0"/>
      <w:marRight w:val="0"/>
      <w:marTop w:val="0"/>
      <w:marBottom w:val="0"/>
      <w:divBdr>
        <w:top w:val="none" w:sz="0" w:space="0" w:color="auto"/>
        <w:left w:val="none" w:sz="0" w:space="0" w:color="auto"/>
        <w:bottom w:val="none" w:sz="0" w:space="0" w:color="auto"/>
        <w:right w:val="none" w:sz="0" w:space="0" w:color="auto"/>
      </w:divBdr>
    </w:div>
    <w:div w:id="2037920107">
      <w:marLeft w:val="0"/>
      <w:marRight w:val="0"/>
      <w:marTop w:val="0"/>
      <w:marBottom w:val="0"/>
      <w:divBdr>
        <w:top w:val="none" w:sz="0" w:space="0" w:color="auto"/>
        <w:left w:val="none" w:sz="0" w:space="0" w:color="auto"/>
        <w:bottom w:val="none" w:sz="0" w:space="0" w:color="auto"/>
        <w:right w:val="none" w:sz="0" w:space="0" w:color="auto"/>
      </w:divBdr>
    </w:div>
    <w:div w:id="2037920108">
      <w:marLeft w:val="0"/>
      <w:marRight w:val="0"/>
      <w:marTop w:val="0"/>
      <w:marBottom w:val="0"/>
      <w:divBdr>
        <w:top w:val="none" w:sz="0" w:space="0" w:color="auto"/>
        <w:left w:val="none" w:sz="0" w:space="0" w:color="auto"/>
        <w:bottom w:val="none" w:sz="0" w:space="0" w:color="auto"/>
        <w:right w:val="none" w:sz="0" w:space="0" w:color="auto"/>
      </w:divBdr>
      <w:divsChild>
        <w:div w:id="2037920134">
          <w:marLeft w:val="274"/>
          <w:marRight w:val="0"/>
          <w:marTop w:val="0"/>
          <w:marBottom w:val="0"/>
          <w:divBdr>
            <w:top w:val="none" w:sz="0" w:space="0" w:color="auto"/>
            <w:left w:val="none" w:sz="0" w:space="0" w:color="auto"/>
            <w:bottom w:val="none" w:sz="0" w:space="0" w:color="auto"/>
            <w:right w:val="none" w:sz="0" w:space="0" w:color="auto"/>
          </w:divBdr>
        </w:div>
      </w:divsChild>
    </w:div>
    <w:div w:id="2037920109">
      <w:marLeft w:val="0"/>
      <w:marRight w:val="0"/>
      <w:marTop w:val="0"/>
      <w:marBottom w:val="0"/>
      <w:divBdr>
        <w:top w:val="none" w:sz="0" w:space="0" w:color="auto"/>
        <w:left w:val="none" w:sz="0" w:space="0" w:color="auto"/>
        <w:bottom w:val="none" w:sz="0" w:space="0" w:color="auto"/>
        <w:right w:val="none" w:sz="0" w:space="0" w:color="auto"/>
      </w:divBdr>
      <w:divsChild>
        <w:div w:id="2037920089">
          <w:marLeft w:val="274"/>
          <w:marRight w:val="0"/>
          <w:marTop w:val="0"/>
          <w:marBottom w:val="120"/>
          <w:divBdr>
            <w:top w:val="none" w:sz="0" w:space="0" w:color="auto"/>
            <w:left w:val="none" w:sz="0" w:space="0" w:color="auto"/>
            <w:bottom w:val="none" w:sz="0" w:space="0" w:color="auto"/>
            <w:right w:val="none" w:sz="0" w:space="0" w:color="auto"/>
          </w:divBdr>
        </w:div>
        <w:div w:id="2037920157">
          <w:marLeft w:val="274"/>
          <w:marRight w:val="0"/>
          <w:marTop w:val="0"/>
          <w:marBottom w:val="120"/>
          <w:divBdr>
            <w:top w:val="none" w:sz="0" w:space="0" w:color="auto"/>
            <w:left w:val="none" w:sz="0" w:space="0" w:color="auto"/>
            <w:bottom w:val="none" w:sz="0" w:space="0" w:color="auto"/>
            <w:right w:val="none" w:sz="0" w:space="0" w:color="auto"/>
          </w:divBdr>
        </w:div>
      </w:divsChild>
    </w:div>
    <w:div w:id="2037920110">
      <w:marLeft w:val="0"/>
      <w:marRight w:val="0"/>
      <w:marTop w:val="0"/>
      <w:marBottom w:val="0"/>
      <w:divBdr>
        <w:top w:val="none" w:sz="0" w:space="0" w:color="auto"/>
        <w:left w:val="none" w:sz="0" w:space="0" w:color="auto"/>
        <w:bottom w:val="none" w:sz="0" w:space="0" w:color="auto"/>
        <w:right w:val="none" w:sz="0" w:space="0" w:color="auto"/>
      </w:divBdr>
      <w:divsChild>
        <w:div w:id="2037920071">
          <w:marLeft w:val="446"/>
          <w:marRight w:val="0"/>
          <w:marTop w:val="0"/>
          <w:marBottom w:val="120"/>
          <w:divBdr>
            <w:top w:val="none" w:sz="0" w:space="0" w:color="auto"/>
            <w:left w:val="none" w:sz="0" w:space="0" w:color="auto"/>
            <w:bottom w:val="none" w:sz="0" w:space="0" w:color="auto"/>
            <w:right w:val="none" w:sz="0" w:space="0" w:color="auto"/>
          </w:divBdr>
        </w:div>
        <w:div w:id="2037920072">
          <w:marLeft w:val="446"/>
          <w:marRight w:val="0"/>
          <w:marTop w:val="0"/>
          <w:marBottom w:val="120"/>
          <w:divBdr>
            <w:top w:val="none" w:sz="0" w:space="0" w:color="auto"/>
            <w:left w:val="none" w:sz="0" w:space="0" w:color="auto"/>
            <w:bottom w:val="none" w:sz="0" w:space="0" w:color="auto"/>
            <w:right w:val="none" w:sz="0" w:space="0" w:color="auto"/>
          </w:divBdr>
        </w:div>
        <w:div w:id="2037920117">
          <w:marLeft w:val="446"/>
          <w:marRight w:val="0"/>
          <w:marTop w:val="0"/>
          <w:marBottom w:val="120"/>
          <w:divBdr>
            <w:top w:val="none" w:sz="0" w:space="0" w:color="auto"/>
            <w:left w:val="none" w:sz="0" w:space="0" w:color="auto"/>
            <w:bottom w:val="none" w:sz="0" w:space="0" w:color="auto"/>
            <w:right w:val="none" w:sz="0" w:space="0" w:color="auto"/>
          </w:divBdr>
        </w:div>
      </w:divsChild>
    </w:div>
    <w:div w:id="2037920114">
      <w:marLeft w:val="0"/>
      <w:marRight w:val="0"/>
      <w:marTop w:val="0"/>
      <w:marBottom w:val="0"/>
      <w:divBdr>
        <w:top w:val="none" w:sz="0" w:space="0" w:color="auto"/>
        <w:left w:val="none" w:sz="0" w:space="0" w:color="auto"/>
        <w:bottom w:val="none" w:sz="0" w:space="0" w:color="auto"/>
        <w:right w:val="none" w:sz="0" w:space="0" w:color="auto"/>
      </w:divBdr>
    </w:div>
    <w:div w:id="2037920125">
      <w:marLeft w:val="0"/>
      <w:marRight w:val="0"/>
      <w:marTop w:val="0"/>
      <w:marBottom w:val="0"/>
      <w:divBdr>
        <w:top w:val="none" w:sz="0" w:space="0" w:color="auto"/>
        <w:left w:val="none" w:sz="0" w:space="0" w:color="auto"/>
        <w:bottom w:val="none" w:sz="0" w:space="0" w:color="auto"/>
        <w:right w:val="none" w:sz="0" w:space="0" w:color="auto"/>
      </w:divBdr>
    </w:div>
    <w:div w:id="2037920128">
      <w:marLeft w:val="0"/>
      <w:marRight w:val="0"/>
      <w:marTop w:val="0"/>
      <w:marBottom w:val="0"/>
      <w:divBdr>
        <w:top w:val="none" w:sz="0" w:space="0" w:color="auto"/>
        <w:left w:val="none" w:sz="0" w:space="0" w:color="auto"/>
        <w:bottom w:val="none" w:sz="0" w:space="0" w:color="auto"/>
        <w:right w:val="none" w:sz="0" w:space="0" w:color="auto"/>
      </w:divBdr>
    </w:div>
    <w:div w:id="2037920129">
      <w:marLeft w:val="0"/>
      <w:marRight w:val="0"/>
      <w:marTop w:val="0"/>
      <w:marBottom w:val="0"/>
      <w:divBdr>
        <w:top w:val="none" w:sz="0" w:space="0" w:color="auto"/>
        <w:left w:val="none" w:sz="0" w:space="0" w:color="auto"/>
        <w:bottom w:val="none" w:sz="0" w:space="0" w:color="auto"/>
        <w:right w:val="none" w:sz="0" w:space="0" w:color="auto"/>
      </w:divBdr>
    </w:div>
    <w:div w:id="2037920130">
      <w:marLeft w:val="0"/>
      <w:marRight w:val="0"/>
      <w:marTop w:val="0"/>
      <w:marBottom w:val="0"/>
      <w:divBdr>
        <w:top w:val="none" w:sz="0" w:space="0" w:color="auto"/>
        <w:left w:val="none" w:sz="0" w:space="0" w:color="auto"/>
        <w:bottom w:val="none" w:sz="0" w:space="0" w:color="auto"/>
        <w:right w:val="none" w:sz="0" w:space="0" w:color="auto"/>
      </w:divBdr>
      <w:divsChild>
        <w:div w:id="2037920095">
          <w:marLeft w:val="432"/>
          <w:marRight w:val="0"/>
          <w:marTop w:val="0"/>
          <w:marBottom w:val="120"/>
          <w:divBdr>
            <w:top w:val="none" w:sz="0" w:space="0" w:color="auto"/>
            <w:left w:val="none" w:sz="0" w:space="0" w:color="auto"/>
            <w:bottom w:val="none" w:sz="0" w:space="0" w:color="auto"/>
            <w:right w:val="none" w:sz="0" w:space="0" w:color="auto"/>
          </w:divBdr>
        </w:div>
        <w:div w:id="2037920135">
          <w:marLeft w:val="432"/>
          <w:marRight w:val="0"/>
          <w:marTop w:val="0"/>
          <w:marBottom w:val="120"/>
          <w:divBdr>
            <w:top w:val="none" w:sz="0" w:space="0" w:color="auto"/>
            <w:left w:val="none" w:sz="0" w:space="0" w:color="auto"/>
            <w:bottom w:val="none" w:sz="0" w:space="0" w:color="auto"/>
            <w:right w:val="none" w:sz="0" w:space="0" w:color="auto"/>
          </w:divBdr>
        </w:div>
        <w:div w:id="2037920174">
          <w:marLeft w:val="432"/>
          <w:marRight w:val="0"/>
          <w:marTop w:val="0"/>
          <w:marBottom w:val="120"/>
          <w:divBdr>
            <w:top w:val="none" w:sz="0" w:space="0" w:color="auto"/>
            <w:left w:val="none" w:sz="0" w:space="0" w:color="auto"/>
            <w:bottom w:val="none" w:sz="0" w:space="0" w:color="auto"/>
            <w:right w:val="none" w:sz="0" w:space="0" w:color="auto"/>
          </w:divBdr>
        </w:div>
      </w:divsChild>
    </w:div>
    <w:div w:id="2037920132">
      <w:marLeft w:val="0"/>
      <w:marRight w:val="0"/>
      <w:marTop w:val="0"/>
      <w:marBottom w:val="0"/>
      <w:divBdr>
        <w:top w:val="none" w:sz="0" w:space="0" w:color="auto"/>
        <w:left w:val="none" w:sz="0" w:space="0" w:color="auto"/>
        <w:bottom w:val="none" w:sz="0" w:space="0" w:color="auto"/>
        <w:right w:val="none" w:sz="0" w:space="0" w:color="auto"/>
      </w:divBdr>
      <w:divsChild>
        <w:div w:id="2037920120">
          <w:marLeft w:val="446"/>
          <w:marRight w:val="0"/>
          <w:marTop w:val="0"/>
          <w:marBottom w:val="120"/>
          <w:divBdr>
            <w:top w:val="none" w:sz="0" w:space="0" w:color="auto"/>
            <w:left w:val="none" w:sz="0" w:space="0" w:color="auto"/>
            <w:bottom w:val="none" w:sz="0" w:space="0" w:color="auto"/>
            <w:right w:val="none" w:sz="0" w:space="0" w:color="auto"/>
          </w:divBdr>
        </w:div>
      </w:divsChild>
    </w:div>
    <w:div w:id="2037920133">
      <w:marLeft w:val="0"/>
      <w:marRight w:val="0"/>
      <w:marTop w:val="0"/>
      <w:marBottom w:val="0"/>
      <w:divBdr>
        <w:top w:val="none" w:sz="0" w:space="0" w:color="auto"/>
        <w:left w:val="none" w:sz="0" w:space="0" w:color="auto"/>
        <w:bottom w:val="none" w:sz="0" w:space="0" w:color="auto"/>
        <w:right w:val="none" w:sz="0" w:space="0" w:color="auto"/>
      </w:divBdr>
      <w:divsChild>
        <w:div w:id="2037920098">
          <w:marLeft w:val="446"/>
          <w:marRight w:val="0"/>
          <w:marTop w:val="0"/>
          <w:marBottom w:val="120"/>
          <w:divBdr>
            <w:top w:val="none" w:sz="0" w:space="0" w:color="auto"/>
            <w:left w:val="none" w:sz="0" w:space="0" w:color="auto"/>
            <w:bottom w:val="none" w:sz="0" w:space="0" w:color="auto"/>
            <w:right w:val="none" w:sz="0" w:space="0" w:color="auto"/>
          </w:divBdr>
        </w:div>
        <w:div w:id="2037920139">
          <w:marLeft w:val="446"/>
          <w:marRight w:val="0"/>
          <w:marTop w:val="0"/>
          <w:marBottom w:val="120"/>
          <w:divBdr>
            <w:top w:val="none" w:sz="0" w:space="0" w:color="auto"/>
            <w:left w:val="none" w:sz="0" w:space="0" w:color="auto"/>
            <w:bottom w:val="none" w:sz="0" w:space="0" w:color="auto"/>
            <w:right w:val="none" w:sz="0" w:space="0" w:color="auto"/>
          </w:divBdr>
        </w:div>
      </w:divsChild>
    </w:div>
    <w:div w:id="2037920136">
      <w:marLeft w:val="0"/>
      <w:marRight w:val="0"/>
      <w:marTop w:val="0"/>
      <w:marBottom w:val="0"/>
      <w:divBdr>
        <w:top w:val="none" w:sz="0" w:space="0" w:color="auto"/>
        <w:left w:val="none" w:sz="0" w:space="0" w:color="auto"/>
        <w:bottom w:val="none" w:sz="0" w:space="0" w:color="auto"/>
        <w:right w:val="none" w:sz="0" w:space="0" w:color="auto"/>
      </w:divBdr>
      <w:divsChild>
        <w:div w:id="2037920077">
          <w:marLeft w:val="446"/>
          <w:marRight w:val="0"/>
          <w:marTop w:val="0"/>
          <w:marBottom w:val="120"/>
          <w:divBdr>
            <w:top w:val="none" w:sz="0" w:space="0" w:color="auto"/>
            <w:left w:val="none" w:sz="0" w:space="0" w:color="auto"/>
            <w:bottom w:val="none" w:sz="0" w:space="0" w:color="auto"/>
            <w:right w:val="none" w:sz="0" w:space="0" w:color="auto"/>
          </w:divBdr>
        </w:div>
        <w:div w:id="2037920123">
          <w:marLeft w:val="446"/>
          <w:marRight w:val="0"/>
          <w:marTop w:val="0"/>
          <w:marBottom w:val="120"/>
          <w:divBdr>
            <w:top w:val="none" w:sz="0" w:space="0" w:color="auto"/>
            <w:left w:val="none" w:sz="0" w:space="0" w:color="auto"/>
            <w:bottom w:val="none" w:sz="0" w:space="0" w:color="auto"/>
            <w:right w:val="none" w:sz="0" w:space="0" w:color="auto"/>
          </w:divBdr>
        </w:div>
      </w:divsChild>
    </w:div>
    <w:div w:id="2037920140">
      <w:marLeft w:val="0"/>
      <w:marRight w:val="0"/>
      <w:marTop w:val="0"/>
      <w:marBottom w:val="0"/>
      <w:divBdr>
        <w:top w:val="none" w:sz="0" w:space="0" w:color="auto"/>
        <w:left w:val="none" w:sz="0" w:space="0" w:color="auto"/>
        <w:bottom w:val="none" w:sz="0" w:space="0" w:color="auto"/>
        <w:right w:val="none" w:sz="0" w:space="0" w:color="auto"/>
      </w:divBdr>
      <w:divsChild>
        <w:div w:id="2037920141">
          <w:marLeft w:val="432"/>
          <w:marRight w:val="0"/>
          <w:marTop w:val="0"/>
          <w:marBottom w:val="120"/>
          <w:divBdr>
            <w:top w:val="none" w:sz="0" w:space="0" w:color="auto"/>
            <w:left w:val="none" w:sz="0" w:space="0" w:color="auto"/>
            <w:bottom w:val="none" w:sz="0" w:space="0" w:color="auto"/>
            <w:right w:val="none" w:sz="0" w:space="0" w:color="auto"/>
          </w:divBdr>
        </w:div>
        <w:div w:id="2037920156">
          <w:marLeft w:val="432"/>
          <w:marRight w:val="0"/>
          <w:marTop w:val="0"/>
          <w:marBottom w:val="0"/>
          <w:divBdr>
            <w:top w:val="none" w:sz="0" w:space="0" w:color="auto"/>
            <w:left w:val="none" w:sz="0" w:space="0" w:color="auto"/>
            <w:bottom w:val="none" w:sz="0" w:space="0" w:color="auto"/>
            <w:right w:val="none" w:sz="0" w:space="0" w:color="auto"/>
          </w:divBdr>
        </w:div>
      </w:divsChild>
    </w:div>
    <w:div w:id="2037920144">
      <w:marLeft w:val="0"/>
      <w:marRight w:val="0"/>
      <w:marTop w:val="0"/>
      <w:marBottom w:val="0"/>
      <w:divBdr>
        <w:top w:val="none" w:sz="0" w:space="0" w:color="auto"/>
        <w:left w:val="none" w:sz="0" w:space="0" w:color="auto"/>
        <w:bottom w:val="none" w:sz="0" w:space="0" w:color="auto"/>
        <w:right w:val="none" w:sz="0" w:space="0" w:color="auto"/>
      </w:divBdr>
      <w:divsChild>
        <w:div w:id="2037920126">
          <w:marLeft w:val="274"/>
          <w:marRight w:val="0"/>
          <w:marTop w:val="0"/>
          <w:marBottom w:val="0"/>
          <w:divBdr>
            <w:top w:val="none" w:sz="0" w:space="0" w:color="auto"/>
            <w:left w:val="none" w:sz="0" w:space="0" w:color="auto"/>
            <w:bottom w:val="none" w:sz="0" w:space="0" w:color="auto"/>
            <w:right w:val="none" w:sz="0" w:space="0" w:color="auto"/>
          </w:divBdr>
        </w:div>
        <w:div w:id="2037920137">
          <w:marLeft w:val="274"/>
          <w:marRight w:val="0"/>
          <w:marTop w:val="0"/>
          <w:marBottom w:val="0"/>
          <w:divBdr>
            <w:top w:val="none" w:sz="0" w:space="0" w:color="auto"/>
            <w:left w:val="none" w:sz="0" w:space="0" w:color="auto"/>
            <w:bottom w:val="none" w:sz="0" w:space="0" w:color="auto"/>
            <w:right w:val="none" w:sz="0" w:space="0" w:color="auto"/>
          </w:divBdr>
        </w:div>
      </w:divsChild>
    </w:div>
    <w:div w:id="2037920146">
      <w:marLeft w:val="0"/>
      <w:marRight w:val="0"/>
      <w:marTop w:val="0"/>
      <w:marBottom w:val="0"/>
      <w:divBdr>
        <w:top w:val="none" w:sz="0" w:space="0" w:color="auto"/>
        <w:left w:val="none" w:sz="0" w:space="0" w:color="auto"/>
        <w:bottom w:val="none" w:sz="0" w:space="0" w:color="auto"/>
        <w:right w:val="none" w:sz="0" w:space="0" w:color="auto"/>
      </w:divBdr>
      <w:divsChild>
        <w:div w:id="2037920066">
          <w:marLeft w:val="274"/>
          <w:marRight w:val="0"/>
          <w:marTop w:val="0"/>
          <w:marBottom w:val="120"/>
          <w:divBdr>
            <w:top w:val="none" w:sz="0" w:space="0" w:color="auto"/>
            <w:left w:val="none" w:sz="0" w:space="0" w:color="auto"/>
            <w:bottom w:val="none" w:sz="0" w:space="0" w:color="auto"/>
            <w:right w:val="none" w:sz="0" w:space="0" w:color="auto"/>
          </w:divBdr>
        </w:div>
        <w:div w:id="2037920088">
          <w:marLeft w:val="274"/>
          <w:marRight w:val="0"/>
          <w:marTop w:val="0"/>
          <w:marBottom w:val="120"/>
          <w:divBdr>
            <w:top w:val="none" w:sz="0" w:space="0" w:color="auto"/>
            <w:left w:val="none" w:sz="0" w:space="0" w:color="auto"/>
            <w:bottom w:val="none" w:sz="0" w:space="0" w:color="auto"/>
            <w:right w:val="none" w:sz="0" w:space="0" w:color="auto"/>
          </w:divBdr>
        </w:div>
      </w:divsChild>
    </w:div>
    <w:div w:id="2037920147">
      <w:marLeft w:val="0"/>
      <w:marRight w:val="0"/>
      <w:marTop w:val="0"/>
      <w:marBottom w:val="0"/>
      <w:divBdr>
        <w:top w:val="none" w:sz="0" w:space="0" w:color="auto"/>
        <w:left w:val="none" w:sz="0" w:space="0" w:color="auto"/>
        <w:bottom w:val="none" w:sz="0" w:space="0" w:color="auto"/>
        <w:right w:val="none" w:sz="0" w:space="0" w:color="auto"/>
      </w:divBdr>
    </w:div>
    <w:div w:id="2037920148">
      <w:marLeft w:val="0"/>
      <w:marRight w:val="0"/>
      <w:marTop w:val="0"/>
      <w:marBottom w:val="0"/>
      <w:divBdr>
        <w:top w:val="none" w:sz="0" w:space="0" w:color="auto"/>
        <w:left w:val="none" w:sz="0" w:space="0" w:color="auto"/>
        <w:bottom w:val="none" w:sz="0" w:space="0" w:color="auto"/>
        <w:right w:val="none" w:sz="0" w:space="0" w:color="auto"/>
      </w:divBdr>
    </w:div>
    <w:div w:id="2037920149">
      <w:marLeft w:val="0"/>
      <w:marRight w:val="0"/>
      <w:marTop w:val="0"/>
      <w:marBottom w:val="0"/>
      <w:divBdr>
        <w:top w:val="none" w:sz="0" w:space="0" w:color="auto"/>
        <w:left w:val="none" w:sz="0" w:space="0" w:color="auto"/>
        <w:bottom w:val="none" w:sz="0" w:space="0" w:color="auto"/>
        <w:right w:val="none" w:sz="0" w:space="0" w:color="auto"/>
      </w:divBdr>
      <w:divsChild>
        <w:div w:id="2037920138">
          <w:marLeft w:val="446"/>
          <w:marRight w:val="0"/>
          <w:marTop w:val="0"/>
          <w:marBottom w:val="120"/>
          <w:divBdr>
            <w:top w:val="none" w:sz="0" w:space="0" w:color="auto"/>
            <w:left w:val="none" w:sz="0" w:space="0" w:color="auto"/>
            <w:bottom w:val="none" w:sz="0" w:space="0" w:color="auto"/>
            <w:right w:val="none" w:sz="0" w:space="0" w:color="auto"/>
          </w:divBdr>
        </w:div>
      </w:divsChild>
    </w:div>
    <w:div w:id="2037920152">
      <w:marLeft w:val="0"/>
      <w:marRight w:val="0"/>
      <w:marTop w:val="0"/>
      <w:marBottom w:val="0"/>
      <w:divBdr>
        <w:top w:val="none" w:sz="0" w:space="0" w:color="auto"/>
        <w:left w:val="none" w:sz="0" w:space="0" w:color="auto"/>
        <w:bottom w:val="none" w:sz="0" w:space="0" w:color="auto"/>
        <w:right w:val="none" w:sz="0" w:space="0" w:color="auto"/>
      </w:divBdr>
      <w:divsChild>
        <w:div w:id="2037920171">
          <w:marLeft w:val="547"/>
          <w:marRight w:val="0"/>
          <w:marTop w:val="120"/>
          <w:marBottom w:val="0"/>
          <w:divBdr>
            <w:top w:val="none" w:sz="0" w:space="0" w:color="auto"/>
            <w:left w:val="none" w:sz="0" w:space="0" w:color="auto"/>
            <w:bottom w:val="none" w:sz="0" w:space="0" w:color="auto"/>
            <w:right w:val="none" w:sz="0" w:space="0" w:color="auto"/>
          </w:divBdr>
        </w:div>
      </w:divsChild>
    </w:div>
    <w:div w:id="2037920153">
      <w:marLeft w:val="0"/>
      <w:marRight w:val="0"/>
      <w:marTop w:val="0"/>
      <w:marBottom w:val="0"/>
      <w:divBdr>
        <w:top w:val="none" w:sz="0" w:space="0" w:color="auto"/>
        <w:left w:val="none" w:sz="0" w:space="0" w:color="auto"/>
        <w:bottom w:val="none" w:sz="0" w:space="0" w:color="auto"/>
        <w:right w:val="none" w:sz="0" w:space="0" w:color="auto"/>
      </w:divBdr>
    </w:div>
    <w:div w:id="2037920154">
      <w:marLeft w:val="0"/>
      <w:marRight w:val="0"/>
      <w:marTop w:val="0"/>
      <w:marBottom w:val="0"/>
      <w:divBdr>
        <w:top w:val="none" w:sz="0" w:space="0" w:color="auto"/>
        <w:left w:val="none" w:sz="0" w:space="0" w:color="auto"/>
        <w:bottom w:val="none" w:sz="0" w:space="0" w:color="auto"/>
        <w:right w:val="none" w:sz="0" w:space="0" w:color="auto"/>
      </w:divBdr>
      <w:divsChild>
        <w:div w:id="2037920150">
          <w:marLeft w:val="432"/>
          <w:marRight w:val="0"/>
          <w:marTop w:val="0"/>
          <w:marBottom w:val="120"/>
          <w:divBdr>
            <w:top w:val="none" w:sz="0" w:space="0" w:color="auto"/>
            <w:left w:val="none" w:sz="0" w:space="0" w:color="auto"/>
            <w:bottom w:val="none" w:sz="0" w:space="0" w:color="auto"/>
            <w:right w:val="none" w:sz="0" w:space="0" w:color="auto"/>
          </w:divBdr>
        </w:div>
        <w:div w:id="2037920173">
          <w:marLeft w:val="432"/>
          <w:marRight w:val="0"/>
          <w:marTop w:val="0"/>
          <w:marBottom w:val="120"/>
          <w:divBdr>
            <w:top w:val="none" w:sz="0" w:space="0" w:color="auto"/>
            <w:left w:val="none" w:sz="0" w:space="0" w:color="auto"/>
            <w:bottom w:val="none" w:sz="0" w:space="0" w:color="auto"/>
            <w:right w:val="none" w:sz="0" w:space="0" w:color="auto"/>
          </w:divBdr>
        </w:div>
        <w:div w:id="2037920175">
          <w:marLeft w:val="432"/>
          <w:marRight w:val="0"/>
          <w:marTop w:val="0"/>
          <w:marBottom w:val="120"/>
          <w:divBdr>
            <w:top w:val="none" w:sz="0" w:space="0" w:color="auto"/>
            <w:left w:val="none" w:sz="0" w:space="0" w:color="auto"/>
            <w:bottom w:val="none" w:sz="0" w:space="0" w:color="auto"/>
            <w:right w:val="none" w:sz="0" w:space="0" w:color="auto"/>
          </w:divBdr>
        </w:div>
        <w:div w:id="2037920176">
          <w:marLeft w:val="432"/>
          <w:marRight w:val="0"/>
          <w:marTop w:val="0"/>
          <w:marBottom w:val="120"/>
          <w:divBdr>
            <w:top w:val="none" w:sz="0" w:space="0" w:color="auto"/>
            <w:left w:val="none" w:sz="0" w:space="0" w:color="auto"/>
            <w:bottom w:val="none" w:sz="0" w:space="0" w:color="auto"/>
            <w:right w:val="none" w:sz="0" w:space="0" w:color="auto"/>
          </w:divBdr>
        </w:div>
      </w:divsChild>
    </w:div>
    <w:div w:id="2037920159">
      <w:marLeft w:val="0"/>
      <w:marRight w:val="0"/>
      <w:marTop w:val="0"/>
      <w:marBottom w:val="0"/>
      <w:divBdr>
        <w:top w:val="none" w:sz="0" w:space="0" w:color="auto"/>
        <w:left w:val="none" w:sz="0" w:space="0" w:color="auto"/>
        <w:bottom w:val="none" w:sz="0" w:space="0" w:color="auto"/>
        <w:right w:val="none" w:sz="0" w:space="0" w:color="auto"/>
      </w:divBdr>
      <w:divsChild>
        <w:div w:id="2037920124">
          <w:marLeft w:val="274"/>
          <w:marRight w:val="0"/>
          <w:marTop w:val="0"/>
          <w:marBottom w:val="120"/>
          <w:divBdr>
            <w:top w:val="none" w:sz="0" w:space="0" w:color="auto"/>
            <w:left w:val="none" w:sz="0" w:space="0" w:color="auto"/>
            <w:bottom w:val="none" w:sz="0" w:space="0" w:color="auto"/>
            <w:right w:val="none" w:sz="0" w:space="0" w:color="auto"/>
          </w:divBdr>
        </w:div>
      </w:divsChild>
    </w:div>
    <w:div w:id="2037920160">
      <w:marLeft w:val="0"/>
      <w:marRight w:val="0"/>
      <w:marTop w:val="0"/>
      <w:marBottom w:val="0"/>
      <w:divBdr>
        <w:top w:val="none" w:sz="0" w:space="0" w:color="auto"/>
        <w:left w:val="none" w:sz="0" w:space="0" w:color="auto"/>
        <w:bottom w:val="none" w:sz="0" w:space="0" w:color="auto"/>
        <w:right w:val="none" w:sz="0" w:space="0" w:color="auto"/>
      </w:divBdr>
    </w:div>
    <w:div w:id="2037920163">
      <w:marLeft w:val="0"/>
      <w:marRight w:val="0"/>
      <w:marTop w:val="0"/>
      <w:marBottom w:val="0"/>
      <w:divBdr>
        <w:top w:val="none" w:sz="0" w:space="0" w:color="auto"/>
        <w:left w:val="none" w:sz="0" w:space="0" w:color="auto"/>
        <w:bottom w:val="none" w:sz="0" w:space="0" w:color="auto"/>
        <w:right w:val="none" w:sz="0" w:space="0" w:color="auto"/>
      </w:divBdr>
      <w:divsChild>
        <w:div w:id="2037920121">
          <w:marLeft w:val="274"/>
          <w:marRight w:val="0"/>
          <w:marTop w:val="0"/>
          <w:marBottom w:val="0"/>
          <w:divBdr>
            <w:top w:val="none" w:sz="0" w:space="0" w:color="auto"/>
            <w:left w:val="none" w:sz="0" w:space="0" w:color="auto"/>
            <w:bottom w:val="none" w:sz="0" w:space="0" w:color="auto"/>
            <w:right w:val="none" w:sz="0" w:space="0" w:color="auto"/>
          </w:divBdr>
        </w:div>
      </w:divsChild>
    </w:div>
    <w:div w:id="2037920164">
      <w:marLeft w:val="0"/>
      <w:marRight w:val="0"/>
      <w:marTop w:val="0"/>
      <w:marBottom w:val="0"/>
      <w:divBdr>
        <w:top w:val="none" w:sz="0" w:space="0" w:color="auto"/>
        <w:left w:val="none" w:sz="0" w:space="0" w:color="auto"/>
        <w:bottom w:val="none" w:sz="0" w:space="0" w:color="auto"/>
        <w:right w:val="none" w:sz="0" w:space="0" w:color="auto"/>
      </w:divBdr>
    </w:div>
    <w:div w:id="2037920165">
      <w:marLeft w:val="0"/>
      <w:marRight w:val="0"/>
      <w:marTop w:val="0"/>
      <w:marBottom w:val="0"/>
      <w:divBdr>
        <w:top w:val="none" w:sz="0" w:space="0" w:color="auto"/>
        <w:left w:val="none" w:sz="0" w:space="0" w:color="auto"/>
        <w:bottom w:val="none" w:sz="0" w:space="0" w:color="auto"/>
        <w:right w:val="none" w:sz="0" w:space="0" w:color="auto"/>
      </w:divBdr>
    </w:div>
    <w:div w:id="2037920166">
      <w:marLeft w:val="0"/>
      <w:marRight w:val="0"/>
      <w:marTop w:val="0"/>
      <w:marBottom w:val="0"/>
      <w:divBdr>
        <w:top w:val="none" w:sz="0" w:space="0" w:color="auto"/>
        <w:left w:val="none" w:sz="0" w:space="0" w:color="auto"/>
        <w:bottom w:val="none" w:sz="0" w:space="0" w:color="auto"/>
        <w:right w:val="none" w:sz="0" w:space="0" w:color="auto"/>
      </w:divBdr>
    </w:div>
    <w:div w:id="2037920167">
      <w:marLeft w:val="0"/>
      <w:marRight w:val="0"/>
      <w:marTop w:val="0"/>
      <w:marBottom w:val="0"/>
      <w:divBdr>
        <w:top w:val="none" w:sz="0" w:space="0" w:color="auto"/>
        <w:left w:val="none" w:sz="0" w:space="0" w:color="auto"/>
        <w:bottom w:val="none" w:sz="0" w:space="0" w:color="auto"/>
        <w:right w:val="none" w:sz="0" w:space="0" w:color="auto"/>
      </w:divBdr>
      <w:divsChild>
        <w:div w:id="2037920151">
          <w:marLeft w:val="274"/>
          <w:marRight w:val="0"/>
          <w:marTop w:val="0"/>
          <w:marBottom w:val="120"/>
          <w:divBdr>
            <w:top w:val="none" w:sz="0" w:space="0" w:color="auto"/>
            <w:left w:val="none" w:sz="0" w:space="0" w:color="auto"/>
            <w:bottom w:val="none" w:sz="0" w:space="0" w:color="auto"/>
            <w:right w:val="none" w:sz="0" w:space="0" w:color="auto"/>
          </w:divBdr>
        </w:div>
      </w:divsChild>
    </w:div>
    <w:div w:id="2037920170">
      <w:marLeft w:val="0"/>
      <w:marRight w:val="0"/>
      <w:marTop w:val="0"/>
      <w:marBottom w:val="0"/>
      <w:divBdr>
        <w:top w:val="none" w:sz="0" w:space="0" w:color="auto"/>
        <w:left w:val="none" w:sz="0" w:space="0" w:color="auto"/>
        <w:bottom w:val="none" w:sz="0" w:space="0" w:color="auto"/>
        <w:right w:val="none" w:sz="0" w:space="0" w:color="auto"/>
      </w:divBdr>
    </w:div>
    <w:div w:id="2037920177">
      <w:marLeft w:val="0"/>
      <w:marRight w:val="0"/>
      <w:marTop w:val="0"/>
      <w:marBottom w:val="0"/>
      <w:divBdr>
        <w:top w:val="none" w:sz="0" w:space="0" w:color="auto"/>
        <w:left w:val="none" w:sz="0" w:space="0" w:color="auto"/>
        <w:bottom w:val="none" w:sz="0" w:space="0" w:color="auto"/>
        <w:right w:val="none" w:sz="0" w:space="0" w:color="auto"/>
      </w:divBdr>
      <w:divsChild>
        <w:div w:id="2037920059">
          <w:marLeft w:val="274"/>
          <w:marRight w:val="0"/>
          <w:marTop w:val="0"/>
          <w:marBottom w:val="120"/>
          <w:divBdr>
            <w:top w:val="none" w:sz="0" w:space="0" w:color="auto"/>
            <w:left w:val="none" w:sz="0" w:space="0" w:color="auto"/>
            <w:bottom w:val="none" w:sz="0" w:space="0" w:color="auto"/>
            <w:right w:val="none" w:sz="0" w:space="0" w:color="auto"/>
          </w:divBdr>
        </w:div>
        <w:div w:id="2037920091">
          <w:marLeft w:val="274"/>
          <w:marRight w:val="0"/>
          <w:marTop w:val="0"/>
          <w:marBottom w:val="120"/>
          <w:divBdr>
            <w:top w:val="none" w:sz="0" w:space="0" w:color="auto"/>
            <w:left w:val="none" w:sz="0" w:space="0" w:color="auto"/>
            <w:bottom w:val="none" w:sz="0" w:space="0" w:color="auto"/>
            <w:right w:val="none" w:sz="0" w:space="0" w:color="auto"/>
          </w:divBdr>
        </w:div>
      </w:divsChild>
    </w:div>
    <w:div w:id="2037920179">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446"/>
          <w:marRight w:val="0"/>
          <w:marTop w:val="0"/>
          <w:marBottom w:val="120"/>
          <w:divBdr>
            <w:top w:val="none" w:sz="0" w:space="0" w:color="auto"/>
            <w:left w:val="none" w:sz="0" w:space="0" w:color="auto"/>
            <w:bottom w:val="none" w:sz="0" w:space="0" w:color="auto"/>
            <w:right w:val="none" w:sz="0" w:space="0" w:color="auto"/>
          </w:divBdr>
        </w:div>
        <w:div w:id="2037920169">
          <w:marLeft w:val="446"/>
          <w:marRight w:val="0"/>
          <w:marTop w:val="0"/>
          <w:marBottom w:val="120"/>
          <w:divBdr>
            <w:top w:val="none" w:sz="0" w:space="0" w:color="auto"/>
            <w:left w:val="none" w:sz="0" w:space="0" w:color="auto"/>
            <w:bottom w:val="none" w:sz="0" w:space="0" w:color="auto"/>
            <w:right w:val="none" w:sz="0" w:space="0" w:color="auto"/>
          </w:divBdr>
        </w:div>
      </w:divsChild>
    </w:div>
    <w:div w:id="2037920180">
      <w:marLeft w:val="0"/>
      <w:marRight w:val="0"/>
      <w:marTop w:val="0"/>
      <w:marBottom w:val="0"/>
      <w:divBdr>
        <w:top w:val="none" w:sz="0" w:space="0" w:color="auto"/>
        <w:left w:val="none" w:sz="0" w:space="0" w:color="auto"/>
        <w:bottom w:val="none" w:sz="0" w:space="0" w:color="auto"/>
        <w:right w:val="none" w:sz="0" w:space="0" w:color="auto"/>
      </w:divBdr>
    </w:div>
    <w:div w:id="2037920182">
      <w:marLeft w:val="0"/>
      <w:marRight w:val="0"/>
      <w:marTop w:val="0"/>
      <w:marBottom w:val="0"/>
      <w:divBdr>
        <w:top w:val="none" w:sz="0" w:space="0" w:color="auto"/>
        <w:left w:val="none" w:sz="0" w:space="0" w:color="auto"/>
        <w:bottom w:val="none" w:sz="0" w:space="0" w:color="auto"/>
        <w:right w:val="none" w:sz="0" w:space="0" w:color="auto"/>
      </w:divBdr>
    </w:div>
    <w:div w:id="2134860944">
      <w:bodyDiv w:val="1"/>
      <w:marLeft w:val="0"/>
      <w:marRight w:val="0"/>
      <w:marTop w:val="0"/>
      <w:marBottom w:val="0"/>
      <w:divBdr>
        <w:top w:val="none" w:sz="0" w:space="0" w:color="auto"/>
        <w:left w:val="none" w:sz="0" w:space="0" w:color="auto"/>
        <w:bottom w:val="none" w:sz="0" w:space="0" w:color="auto"/>
        <w:right w:val="none" w:sz="0" w:space="0" w:color="auto"/>
      </w:divBdr>
      <w:divsChild>
        <w:div w:id="483400476">
          <w:marLeft w:val="360"/>
          <w:marRight w:val="0"/>
          <w:marTop w:val="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hyperlink" Target="http://tourism.narva.ee/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sadamateliit.ee" TargetMode="External"/><Relationship Id="rId2" Type="http://schemas.openxmlformats.org/officeDocument/2006/relationships/numbering" Target="numbering.xml"/><Relationship Id="rId16" Type="http://schemas.openxmlformats.org/officeDocument/2006/relationships/hyperlink" Target="http://www.visitestonia.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www.sailinglatvia.lv"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502523"/>
      </a:dk2>
      <a:lt2>
        <a:srgbClr val="134753"/>
      </a:lt2>
      <a:accent1>
        <a:srgbClr val="4C4C4C"/>
      </a:accent1>
      <a:accent2>
        <a:srgbClr val="7E3937"/>
      </a:accent2>
      <a:accent3>
        <a:srgbClr val="7F7F7F"/>
      </a:accent3>
      <a:accent4>
        <a:srgbClr val="3CA1BC"/>
      </a:accent4>
      <a:accent5>
        <a:srgbClr val="FFFFFF"/>
      </a:accent5>
      <a:accent6>
        <a:srgbClr val="FFFFFF"/>
      </a:accent6>
      <a:hlink>
        <a:srgbClr val="002060"/>
      </a:hlink>
      <a:folHlink>
        <a:srgbClr val="00206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B0B20-5030-4928-9301-C34E5FA6F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24</Pages>
  <Words>5822</Words>
  <Characters>46063</Characters>
  <Application>Microsoft Office Word</Application>
  <DocSecurity>0</DocSecurity>
  <Lines>383</Lines>
  <Paragraphs>103</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
      <vt:lpstr/>
    </vt:vector>
  </TitlesOfParts>
  <Company>HP</Company>
  <LinksUpToDate>false</LinksUpToDate>
  <CharactersWithSpaces>51782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noname</dc:creator>
  <cp:lastModifiedBy>Kadri Adrat (Civitta)</cp:lastModifiedBy>
  <cp:revision>5</cp:revision>
  <cp:lastPrinted>2015-09-25T08:10:00Z</cp:lastPrinted>
  <dcterms:created xsi:type="dcterms:W3CDTF">2017-04-06T08:36:00Z</dcterms:created>
  <dcterms:modified xsi:type="dcterms:W3CDTF">2017-04-11T11:09:00Z</dcterms:modified>
</cp:coreProperties>
</file>